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56A46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34" w:lineRule="auto"/>
        <w:ind w:left="118" w:right="337" w:firstLine="10"/>
        <w:rPr>
          <w:rFonts w:ascii="Times New Roman" w:hAnsi="Times New Roman" w:cs="Times New Roman"/>
          <w:b/>
          <w:bCs/>
          <w:color w:val="B23B71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B23B71"/>
          <w:spacing w:val="2"/>
          <w:sz w:val="18"/>
          <w:szCs w:val="18"/>
          <w:lang w:val="en-US"/>
        </w:rPr>
        <w:t>THE ROLE OF INTESTINAL TRANSLOCATION IN THE ORIGIN OF ENDOTOXEMIA IN ACUTE POISONING AND DETOXIFICATION EFFECT OF INTESTINAL LAVAGE</w:t>
      </w:r>
      <w:r w:rsidRPr="00232BF8">
        <w:rPr>
          <w:rFonts w:ascii="Times New Roman" w:hAnsi="Times New Roman" w:cs="Times New Roman"/>
          <w:b/>
          <w:bCs/>
          <w:color w:val="B23B71"/>
          <w:sz w:val="18"/>
          <w:szCs w:val="18"/>
          <w:lang w:val="en-US"/>
        </w:rPr>
        <w:t xml:space="preserve"> </w:t>
      </w:r>
    </w:p>
    <w:p w14:paraId="62AAB35A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34" w:lineRule="auto"/>
        <w:ind w:left="118" w:right="337" w:firstLine="1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3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3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8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Mat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6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evich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position w:val="7"/>
          <w:sz w:val="18"/>
          <w:szCs w:val="18"/>
          <w:lang w:val="en-US"/>
        </w:rPr>
        <w:t>1,2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8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E.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3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8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Luzhni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6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v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position w:val="7"/>
          <w:sz w:val="18"/>
          <w:szCs w:val="18"/>
          <w:lang w:val="en-US"/>
        </w:rPr>
        <w:t>1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M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4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3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8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Bel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ov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a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position w:val="7"/>
          <w:sz w:val="18"/>
          <w:szCs w:val="18"/>
          <w:lang w:val="en-US"/>
        </w:rPr>
        <w:t>1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N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4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3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4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0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dokim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ov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a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position w:val="7"/>
          <w:sz w:val="18"/>
          <w:szCs w:val="18"/>
          <w:lang w:val="en-US"/>
        </w:rPr>
        <w:t>1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E.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6"/>
          <w:sz w:val="18"/>
          <w:szCs w:val="18"/>
          <w:lang w:val="en-US"/>
        </w:rPr>
        <w:t>D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8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Syrom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atni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6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4"/>
          <w:sz w:val="18"/>
          <w:szCs w:val="18"/>
          <w:lang w:val="en-US"/>
        </w:rPr>
        <w:t>ov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a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position w:val="7"/>
          <w:sz w:val="18"/>
          <w:szCs w:val="18"/>
          <w:lang w:val="en-US"/>
        </w:rPr>
        <w:t>1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6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u.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3"/>
          <w:sz w:val="18"/>
          <w:szCs w:val="18"/>
          <w:lang w:val="en-US"/>
        </w:rPr>
        <w:t>A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18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i/>
          <w:iCs/>
          <w:color w:val="231F20"/>
          <w:spacing w:val="-2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i/>
          <w:iCs/>
          <w:color w:val="231F20"/>
          <w:sz w:val="18"/>
          <w:szCs w:val="18"/>
          <w:lang w:val="en-US"/>
        </w:rPr>
        <w:t>urilkin</w:t>
      </w:r>
      <w:proofErr w:type="spellEnd"/>
      <w:r w:rsidRPr="00232BF8">
        <w:rPr>
          <w:rFonts w:ascii="Times New Roman" w:hAnsi="Times New Roman" w:cs="Times New Roman"/>
          <w:b/>
          <w:bCs/>
          <w:i/>
          <w:iCs/>
          <w:color w:val="231F20"/>
          <w:w w:val="106"/>
          <w:position w:val="7"/>
          <w:sz w:val="18"/>
          <w:szCs w:val="18"/>
          <w:lang w:val="en-US"/>
        </w:rPr>
        <w:t>1</w:t>
      </w:r>
    </w:p>
    <w:p w14:paraId="49AF7F2D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34" w:after="0" w:line="240" w:lineRule="auto"/>
        <w:ind w:left="118"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231F20"/>
          <w:position w:val="5"/>
          <w:sz w:val="18"/>
          <w:szCs w:val="18"/>
          <w:lang w:val="en-US"/>
        </w:rPr>
        <w:t>1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N</w:t>
      </w:r>
      <w:r w:rsidRPr="00232BF8">
        <w:rPr>
          <w:rFonts w:ascii="Times New Roman" w:hAnsi="Times New Roman" w:cs="Times New Roman"/>
          <w:b/>
          <w:bCs/>
          <w:color w:val="231F20"/>
          <w:spacing w:val="-9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color w:val="231F20"/>
          <w:spacing w:val="-16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color w:val="231F20"/>
          <w:spacing w:val="-6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Skli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os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vs</w:t>
      </w:r>
      <w:r w:rsidRPr="00232BF8">
        <w:rPr>
          <w:rFonts w:ascii="Times New Roman" w:hAnsi="Times New Roman" w:cs="Times New Roman"/>
          <w:b/>
          <w:bCs/>
          <w:color w:val="231F20"/>
          <w:spacing w:val="2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y</w:t>
      </w:r>
      <w:proofErr w:type="spellEnd"/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pacing w:val="-7"/>
          <w:sz w:val="18"/>
          <w:szCs w:val="18"/>
          <w:lang w:val="en-US"/>
        </w:rPr>
        <w:t>R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esearch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Institu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or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Emergen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Medicine</w:t>
      </w:r>
    </w:p>
    <w:p w14:paraId="6CAEC85F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55" w:after="0" w:line="240" w:lineRule="auto"/>
        <w:ind w:left="118"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231F20"/>
          <w:position w:val="5"/>
          <w:sz w:val="18"/>
          <w:szCs w:val="18"/>
          <w:lang w:val="en-US"/>
        </w:rPr>
        <w:t>2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Scientific and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methodological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en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er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Lavage</w:t>
      </w:r>
      <w:r w:rsidRPr="00232BF8">
        <w:rPr>
          <w:rFonts w:ascii="Times New Roman" w:hAnsi="Times New Roman" w:cs="Times New Roman"/>
          <w:b/>
          <w:bCs/>
          <w:color w:val="231F20"/>
          <w:spacing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Global,</w:t>
      </w:r>
      <w:r w:rsidRPr="00232BF8">
        <w:rPr>
          <w:rFonts w:ascii="Times New Roman" w:hAnsi="Times New Roman" w:cs="Times New Roman"/>
          <w:b/>
          <w:bCs/>
          <w:color w:val="231F20"/>
          <w:spacing w:val="-8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OOO</w:t>
      </w:r>
      <w:r w:rsidRPr="00232BF8">
        <w:rPr>
          <w:rFonts w:ascii="Times New Roman" w:hAnsi="Times New Roman" w:cs="Times New Roman"/>
          <w:b/>
          <w:bCs/>
          <w:color w:val="231F20"/>
          <w:spacing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(L</w:t>
      </w:r>
      <w:r w:rsidRPr="00232BF8">
        <w:rPr>
          <w:rFonts w:ascii="Times New Roman" w:hAnsi="Times New Roman" w:cs="Times New Roman"/>
          <w:b/>
          <w:bCs/>
          <w:color w:val="231F20"/>
          <w:spacing w:val="-13"/>
          <w:sz w:val="18"/>
          <w:szCs w:val="18"/>
          <w:lang w:val="en-US"/>
        </w:rPr>
        <w:t>L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C),</w:t>
      </w:r>
      <w:r w:rsidRPr="00232BF8">
        <w:rPr>
          <w:rFonts w:ascii="Times New Roman" w:hAnsi="Times New Roman" w:cs="Times New Roman"/>
          <w:b/>
          <w:bCs/>
          <w:color w:val="231F20"/>
          <w:spacing w:val="-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Mos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b/>
          <w:bCs/>
          <w:color w:val="231F20"/>
          <w:spacing w:val="-8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b/>
          <w:bCs/>
          <w:color w:val="231F20"/>
          <w:spacing w:val="-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Russian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Federation</w:t>
      </w:r>
    </w:p>
    <w:p w14:paraId="0849DB5A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1470C279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44E146F7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116C559D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041D2063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6C7019DA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239CC0A0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4F967A7D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5AE5E85F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27" w:hanging="2309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b/>
          <w:bCs/>
          <w:color w:val="B23B71"/>
          <w:spacing w:val="7"/>
          <w:position w:val="2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b/>
          <w:bCs/>
          <w:color w:val="B23B71"/>
          <w:spacing w:val="3"/>
          <w:position w:val="2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G</w:t>
      </w:r>
      <w:r w:rsidRPr="00232BF8">
        <w:rPr>
          <w:rFonts w:ascii="Times New Roman" w:hAnsi="Times New Roman" w:cs="Times New Roman"/>
          <w:b/>
          <w:bCs/>
          <w:color w:val="B23B71"/>
          <w:spacing w:val="7"/>
          <w:position w:val="2"/>
          <w:sz w:val="18"/>
          <w:szCs w:val="18"/>
          <w:lang w:val="en-US"/>
        </w:rPr>
        <w:t>R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 xml:space="preserve">OUND                                     </w:t>
      </w:r>
      <w:r w:rsidRPr="00232BF8">
        <w:rPr>
          <w:rFonts w:ascii="Times New Roman" w:hAnsi="Times New Roman" w:cs="Times New Roman"/>
          <w:b/>
          <w:bCs/>
          <w:color w:val="B23B71"/>
          <w:spacing w:val="13"/>
          <w:position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Endogenous</w:t>
      </w:r>
      <w:r w:rsidRPr="00232BF8">
        <w:rPr>
          <w:rFonts w:ascii="Times New Roman" w:hAnsi="Times New Roman" w:cs="Times New Roman"/>
          <w:color w:val="231F20"/>
          <w:spacing w:val="2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-3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xication</w:t>
      </w:r>
      <w:r w:rsidRPr="00232BF8">
        <w:rPr>
          <w:rFonts w:ascii="Times New Roman" w:hAnsi="Times New Roman" w:cs="Times New Roman"/>
          <w:color w:val="231F20"/>
          <w:spacing w:val="17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(EI),</w:t>
      </w:r>
      <w:r w:rsidRPr="00232BF8">
        <w:rPr>
          <w:rFonts w:ascii="Times New Roman" w:hAnsi="Times New Roman" w:cs="Times New Roman"/>
          <w:color w:val="231F20"/>
          <w:spacing w:val="1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oll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wing</w:t>
      </w:r>
      <w:r w:rsidRPr="00232BF8">
        <w:rPr>
          <w:rFonts w:ascii="Times New Roman" w:hAnsi="Times New Roman" w:cs="Times New Roman"/>
          <w:color w:val="231F20"/>
          <w:spacing w:val="2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acu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1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poisoning,</w:t>
      </w:r>
      <w:r w:rsidRPr="00232BF8">
        <w:rPr>
          <w:rFonts w:ascii="Times New Roman" w:hAnsi="Times New Roman" w:cs="Times New Roman"/>
          <w:color w:val="231F20"/>
          <w:spacing w:val="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aggrava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es</w:t>
      </w:r>
      <w:r w:rsidRPr="00232BF8">
        <w:rPr>
          <w:rFonts w:ascii="Times New Roman" w:hAnsi="Times New Roman" w:cs="Times New Roman"/>
          <w:color w:val="231F20"/>
          <w:spacing w:val="2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disease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5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ourse,</w:t>
      </w:r>
      <w:r w:rsidRPr="00232BF8">
        <w:rPr>
          <w:rFonts w:ascii="Times New Roman" w:hAnsi="Times New Roman" w:cs="Times New Roman"/>
          <w:color w:val="231F20"/>
          <w:spacing w:val="12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 xml:space="preserve">increases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risk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omplications</w:t>
      </w:r>
      <w:r w:rsidRPr="00232BF8">
        <w:rPr>
          <w:rFonts w:ascii="Times New Roman" w:hAnsi="Times New Roman" w:cs="Times New Roman"/>
          <w:color w:val="231F20"/>
          <w:spacing w:val="1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death, as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ell</w:t>
      </w:r>
      <w:r w:rsidRPr="00232BF8">
        <w:rPr>
          <w:rFonts w:ascii="Times New Roman" w:hAnsi="Times New Roman" w:cs="Times New Roman"/>
          <w:color w:val="231F20"/>
          <w:spacing w:val="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as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ope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duration</w:t>
      </w:r>
      <w:r w:rsidRPr="00232BF8">
        <w:rPr>
          <w:rFonts w:ascii="Times New Roman" w:hAnsi="Times New Roman" w:cs="Times New Roman"/>
          <w:color w:val="231F20"/>
          <w:spacing w:val="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therapeutic</w:t>
      </w:r>
      <w:r w:rsidRPr="00232BF8">
        <w:rPr>
          <w:rFonts w:ascii="Times New Roman" w:hAnsi="Times New Roman" w:cs="Times New Roman"/>
          <w:color w:val="231F20"/>
          <w:spacing w:val="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measures.</w:t>
      </w:r>
      <w:r w:rsidRPr="00232BF8">
        <w:rPr>
          <w:rFonts w:ascii="Times New Roman" w:hAnsi="Times New Roman" w:cs="Times New Roman"/>
          <w:color w:val="231F20"/>
          <w:spacing w:val="-2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That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is</w:t>
      </w:r>
      <w:r w:rsidRPr="00232BF8">
        <w:rPr>
          <w:rFonts w:ascii="Times New Roman" w:hAnsi="Times New Roman" w:cs="Times New Roman"/>
          <w:color w:val="231F20"/>
          <w:spacing w:val="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wh</w:t>
      </w:r>
      <w:r w:rsidRPr="00232BF8">
        <w:rPr>
          <w:rFonts w:ascii="Times New Roman" w:hAnsi="Times New Roman" w:cs="Times New Roman"/>
          <w:color w:val="231F20"/>
          <w:spacing w:val="-10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color w:val="231F20"/>
          <w:spacing w:val="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pr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ention</w:t>
      </w:r>
      <w:r w:rsidRPr="00232BF8">
        <w:rPr>
          <w:rFonts w:ascii="Times New Roman" w:hAnsi="Times New Roman" w:cs="Times New Roman"/>
          <w:color w:val="231F20"/>
          <w:spacing w:val="1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10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orr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ction</w:t>
      </w:r>
      <w:r w:rsidRPr="00232BF8">
        <w:rPr>
          <w:rFonts w:ascii="Times New Roman" w:hAnsi="Times New Roman" w:cs="Times New Roman"/>
          <w:color w:val="231F20"/>
          <w:spacing w:val="1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EI</w:t>
      </w:r>
      <w:r w:rsidRPr="00232BF8">
        <w:rPr>
          <w:rFonts w:ascii="Times New Roman" w:hAnsi="Times New Roman" w:cs="Times New Roman"/>
          <w:color w:val="231F20"/>
          <w:spacing w:val="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acu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poisoning</w:t>
      </w:r>
      <w:r w:rsidRPr="00232BF8">
        <w:rPr>
          <w:rFonts w:ascii="Times New Roman" w:hAnsi="Times New Roman" w:cs="Times New Roman"/>
          <w:color w:val="231F20"/>
          <w:spacing w:val="1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with</w:t>
      </w:r>
      <w:r w:rsidRPr="00232BF8">
        <w:rPr>
          <w:rFonts w:ascii="Times New Roman" w:hAnsi="Times New Roman" w:cs="Times New Roman"/>
          <w:color w:val="231F20"/>
          <w:spacing w:val="1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chopharma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ological</w:t>
      </w:r>
      <w:r w:rsidRPr="00232BF8">
        <w:rPr>
          <w:rFonts w:ascii="Times New Roman" w:hAnsi="Times New Roman" w:cs="Times New Roman"/>
          <w:color w:val="231F20"/>
          <w:spacing w:val="2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drugs</w:t>
      </w:r>
      <w:r w:rsidRPr="00232BF8">
        <w:rPr>
          <w:rFonts w:ascii="Times New Roman" w:hAnsi="Times New Roman" w:cs="Times New Roman"/>
          <w:color w:val="231F20"/>
          <w:spacing w:val="1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(PPD)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as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ell</w:t>
      </w:r>
      <w:r w:rsidRPr="00232BF8">
        <w:rPr>
          <w:rFonts w:ascii="Times New Roman" w:hAnsi="Times New Roman" w:cs="Times New Roman"/>
          <w:color w:val="231F20"/>
          <w:spacing w:val="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is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rel</w:t>
      </w:r>
      <w:r w:rsidRPr="00232BF8">
        <w:rPr>
          <w:rFonts w:ascii="Times New Roman" w:hAnsi="Times New Roman" w:cs="Times New Roman"/>
          <w:color w:val="231F20"/>
          <w:spacing w:val="-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van</w:t>
      </w:r>
      <w:r w:rsidRPr="00232BF8">
        <w:rPr>
          <w:rFonts w:ascii="Times New Roman" w:hAnsi="Times New Roman" w:cs="Times New Roman"/>
          <w:color w:val="231F20"/>
          <w:spacing w:val="3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.</w:t>
      </w:r>
    </w:p>
    <w:p w14:paraId="411071FB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83" w:after="0" w:line="200" w:lineRule="exact"/>
        <w:ind w:left="2902" w:right="128" w:hanging="2309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MATERIAL</w:t>
      </w:r>
      <w:r w:rsidRPr="00232BF8">
        <w:rPr>
          <w:rFonts w:ascii="Times New Roman" w:hAnsi="Times New Roman" w:cs="Times New Roman"/>
          <w:b/>
          <w:bCs/>
          <w:color w:val="B23B71"/>
          <w:spacing w:val="2"/>
          <w:position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b/>
          <w:bCs/>
          <w:color w:val="B23B71"/>
          <w:spacing w:val="13"/>
          <w:position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 xml:space="preserve">METHODS              </w:t>
      </w:r>
      <w:r w:rsidRPr="00232BF8">
        <w:rPr>
          <w:rFonts w:ascii="Times New Roman" w:hAnsi="Times New Roman" w:cs="Times New Roman"/>
          <w:b/>
          <w:bCs/>
          <w:color w:val="B23B71"/>
          <w:spacing w:val="23"/>
          <w:position w:val="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3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115</w:t>
      </w:r>
      <w:r w:rsidRPr="00232BF8">
        <w:rPr>
          <w:rFonts w:ascii="Times New Roman" w:hAnsi="Times New Roman" w:cs="Times New Roman"/>
          <w:color w:val="231F20"/>
          <w:spacing w:val="2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with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PPD</w:t>
      </w:r>
      <w:r w:rsidRPr="00232BF8">
        <w:rPr>
          <w:rFonts w:ascii="Times New Roman" w:hAnsi="Times New Roman" w:cs="Times New Roman"/>
          <w:color w:val="231F20"/>
          <w:spacing w:val="30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poisoning,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estinal</w:t>
      </w:r>
      <w:r w:rsidRPr="00232BF8">
        <w:rPr>
          <w:rFonts w:ascii="Times New Roman" w:hAnsi="Times New Roman" w:cs="Times New Roman"/>
          <w:color w:val="231F20"/>
          <w:spacing w:val="3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lavage</w:t>
      </w:r>
      <w:r w:rsidRPr="00232BF8">
        <w:rPr>
          <w:rFonts w:ascii="Times New Roman" w:hAnsi="Times New Roman" w:cs="Times New Roman"/>
          <w:color w:val="231F20"/>
          <w:spacing w:val="1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(IL)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was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per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ormed,</w:t>
      </w:r>
      <w:r w:rsidRPr="00232BF8">
        <w:rPr>
          <w:rFonts w:ascii="Times New Roman" w:hAnsi="Times New Roman" w:cs="Times New Roman"/>
          <w:color w:val="231F20"/>
          <w:spacing w:val="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50</w:t>
      </w:r>
      <w:r w:rsidRPr="00232BF8">
        <w:rPr>
          <w:rFonts w:ascii="Times New Roman" w:hAnsi="Times New Roman" w:cs="Times New Roman"/>
          <w:color w:val="231F20"/>
          <w:spacing w:val="-1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ere</w:t>
      </w:r>
      <w:r w:rsidRPr="00232BF8">
        <w:rPr>
          <w:rFonts w:ascii="Times New Roman" w:hAnsi="Times New Roman" w:cs="Times New Roman"/>
          <w:color w:val="231F20"/>
          <w:spacing w:val="1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4"/>
          <w:w w:val="85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 xml:space="preserve">ontrol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grou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p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.</w:t>
      </w:r>
    </w:p>
    <w:p w14:paraId="2EF1927C" w14:textId="3F6D5D78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27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EI</w:t>
      </w:r>
      <w:r w:rsidRPr="00232BF8">
        <w:rPr>
          <w:rFonts w:ascii="Times New Roman" w:hAnsi="Times New Roman" w:cs="Times New Roman"/>
          <w:color w:val="231F20"/>
          <w:spacing w:val="-17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was</w:t>
      </w:r>
      <w:r w:rsidRPr="00232BF8">
        <w:rPr>
          <w:rFonts w:ascii="Times New Roman" w:hAnsi="Times New Roman" w:cs="Times New Roman"/>
          <w:color w:val="231F20"/>
          <w:spacing w:val="1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valua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ed</w:t>
      </w:r>
      <w:r w:rsidRPr="00232BF8">
        <w:rPr>
          <w:rFonts w:ascii="Times New Roman" w:hAnsi="Times New Roman" w:cs="Times New Roman"/>
          <w:color w:val="231F20"/>
          <w:spacing w:val="2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1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l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el</w:t>
      </w:r>
      <w:r w:rsidRPr="00232BF8">
        <w:rPr>
          <w:rFonts w:ascii="Times New Roman" w:hAnsi="Times New Roman" w:cs="Times New Roman"/>
          <w:color w:val="231F20"/>
          <w:spacing w:val="2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-1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medium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mol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cular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eight</w:t>
      </w:r>
      <w:r w:rsidRPr="00232BF8">
        <w:rPr>
          <w:rFonts w:ascii="Times New Roman" w:hAnsi="Times New Roman" w:cs="Times New Roman"/>
          <w:color w:val="231F20"/>
          <w:spacing w:val="13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peptides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(</w:t>
      </w:r>
      <w:r w:rsidR="00CE67E3"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 xml:space="preserve">MMWP) </w:t>
      </w:r>
      <w:r w:rsidR="00CE67E3" w:rsidRPr="00232BF8">
        <w:rPr>
          <w:rFonts w:ascii="Times New Roman" w:hAnsi="Times New Roman" w:cs="Times New Roman"/>
          <w:color w:val="231F20"/>
          <w:spacing w:val="7"/>
          <w:w w:val="85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lipopolysa</w:t>
      </w:r>
      <w:r w:rsidRPr="00232BF8">
        <w:rPr>
          <w:rFonts w:ascii="Times New Roman" w:hAnsi="Times New Roman" w:cs="Times New Roman"/>
          <w:color w:val="231F20"/>
          <w:spacing w:val="-4"/>
          <w:w w:val="85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charides</w:t>
      </w:r>
      <w:r w:rsidRPr="00232BF8">
        <w:rPr>
          <w:rFonts w:ascii="Times New Roman" w:hAnsi="Times New Roman" w:cs="Times New Roman"/>
          <w:color w:val="231F20"/>
          <w:spacing w:val="17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(LS)</w:t>
      </w:r>
      <w:r w:rsidRPr="00232BF8">
        <w:rPr>
          <w:rFonts w:ascii="Times New Roman" w:hAnsi="Times New Roman" w:cs="Times New Roman"/>
          <w:color w:val="231F20"/>
          <w:spacing w:val="-18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1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serum,</w:t>
      </w:r>
      <w:r w:rsidRPr="00232BF8">
        <w:rPr>
          <w:rFonts w:ascii="Times New Roman" w:hAnsi="Times New Roman" w:cs="Times New Roman"/>
          <w:color w:val="231F20"/>
          <w:spacing w:val="1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albumin</w:t>
      </w:r>
      <w:r w:rsidRPr="00232BF8">
        <w:rPr>
          <w:rFonts w:ascii="Times New Roman" w:hAnsi="Times New Roman" w:cs="Times New Roman"/>
          <w:color w:val="231F20"/>
          <w:spacing w:val="2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ests,</w:t>
      </w:r>
      <w:r w:rsidRPr="00232BF8">
        <w:rPr>
          <w:rFonts w:ascii="Times New Roman" w:hAnsi="Times New Roman" w:cs="Times New Roman"/>
          <w:color w:val="231F20"/>
          <w:spacing w:val="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leu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2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ind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x</w:t>
      </w:r>
      <w:r w:rsidRPr="00232BF8">
        <w:rPr>
          <w:rFonts w:ascii="Times New Roman" w:hAnsi="Times New Roman" w:cs="Times New Roman"/>
          <w:color w:val="231F20"/>
          <w:spacing w:val="1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xication</w:t>
      </w:r>
      <w:r w:rsidRPr="00232BF8">
        <w:rPr>
          <w:rFonts w:ascii="Times New Roman" w:hAnsi="Times New Roman" w:cs="Times New Roman"/>
          <w:color w:val="231F20"/>
          <w:spacing w:val="2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(LII)</w:t>
      </w:r>
      <w:r w:rsidRPr="00232BF8">
        <w:rPr>
          <w:rFonts w:ascii="Times New Roman" w:hAnsi="Times New Roman" w:cs="Times New Roman"/>
          <w:color w:val="231F20"/>
          <w:spacing w:val="1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20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shear</w:t>
      </w:r>
      <w:r w:rsidRPr="00232BF8">
        <w:rPr>
          <w:rFonts w:ascii="Times New Roman" w:hAnsi="Times New Roman" w:cs="Times New Roman"/>
          <w:color w:val="231F20"/>
          <w:spacing w:val="2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ind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x</w:t>
      </w:r>
      <w:r w:rsidRPr="00232BF8">
        <w:rPr>
          <w:rFonts w:ascii="Times New Roman" w:hAnsi="Times New Roman" w:cs="Times New Roman"/>
          <w:color w:val="231F20"/>
          <w:spacing w:val="1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neutr</w:t>
      </w:r>
      <w:r w:rsidRPr="00232BF8">
        <w:rPr>
          <w:rFonts w:ascii="Times New Roman" w:hAnsi="Times New Roman" w:cs="Times New Roman"/>
          <w:color w:val="231F20"/>
          <w:spacing w:val="-1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phils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(SIN).</w:t>
      </w:r>
      <w:r w:rsidRPr="00232BF8">
        <w:rPr>
          <w:rFonts w:ascii="Times New Roman" w:hAnsi="Times New Roman" w:cs="Times New Roman"/>
          <w:color w:val="231F20"/>
          <w:spacing w:val="2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7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l</w:t>
      </w:r>
      <w:r w:rsidRPr="00232BF8">
        <w:rPr>
          <w:rFonts w:ascii="Times New Roman" w:hAnsi="Times New Roman" w:cs="Times New Roman"/>
          <w:color w:val="231F20"/>
          <w:spacing w:val="-3"/>
          <w:w w:val="85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el</w:t>
      </w:r>
      <w:r w:rsidRPr="00232BF8">
        <w:rPr>
          <w:rFonts w:ascii="Times New Roman" w:hAnsi="Times New Roman" w:cs="Times New Roman"/>
          <w:color w:val="231F20"/>
          <w:spacing w:val="1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MMWP</w:t>
      </w:r>
      <w:r w:rsidRPr="00232BF8">
        <w:rPr>
          <w:rFonts w:ascii="Times New Roman" w:hAnsi="Times New Roman" w:cs="Times New Roman"/>
          <w:color w:val="231F20"/>
          <w:spacing w:val="3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blood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estinal</w:t>
      </w:r>
      <w:r w:rsidRPr="00232BF8">
        <w:rPr>
          <w:rFonts w:ascii="Times New Roman" w:hAnsi="Times New Roman" w:cs="Times New Roman"/>
          <w:color w:val="231F20"/>
          <w:spacing w:val="3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lavage</w:t>
      </w:r>
      <w:r w:rsidRPr="00232BF8">
        <w:rPr>
          <w:rFonts w:ascii="Times New Roman" w:hAnsi="Times New Roman" w:cs="Times New Roman"/>
          <w:color w:val="231F20"/>
          <w:spacing w:val="1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fluid</w:t>
      </w:r>
      <w:r w:rsidRPr="00232BF8">
        <w:rPr>
          <w:rFonts w:ascii="Times New Roman" w:hAnsi="Times New Roman" w:cs="Times New Roman"/>
          <w:color w:val="231F20"/>
          <w:spacing w:val="7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(</w:t>
      </w:r>
      <w:proofErr w:type="spellStart"/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estina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</w:t>
      </w:r>
      <w:proofErr w:type="spellEnd"/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)</w:t>
      </w:r>
      <w:r w:rsidRPr="00232BF8">
        <w:rPr>
          <w:rFonts w:ascii="Times New Roman" w:hAnsi="Times New Roman" w:cs="Times New Roman"/>
          <w:color w:val="231F20"/>
          <w:spacing w:val="6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23</w:t>
      </w:r>
      <w:r w:rsidRPr="00232BF8">
        <w:rPr>
          <w:rFonts w:ascii="Times New Roman" w:hAnsi="Times New Roman" w:cs="Times New Roman"/>
          <w:color w:val="231F20"/>
          <w:spacing w:val="-1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1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and</w:t>
      </w:r>
    </w:p>
    <w:p w14:paraId="048D72E5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4" w:lineRule="exact"/>
        <w:ind w:left="2902" w:right="4638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22</w:t>
      </w:r>
      <w:r w:rsidRPr="00232BF8">
        <w:rPr>
          <w:rFonts w:ascii="Times New Roman" w:hAnsi="Times New Roman" w:cs="Times New Roman"/>
          <w:color w:val="231F20"/>
          <w:spacing w:val="12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healthy</w:t>
      </w:r>
      <w:r w:rsidRPr="00232BF8">
        <w:rPr>
          <w:rFonts w:ascii="Times New Roman" w:hAnsi="Times New Roman" w:cs="Times New Roman"/>
          <w:color w:val="231F20"/>
          <w:spacing w:val="-9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donors</w:t>
      </w:r>
      <w:r w:rsidRPr="00232BF8">
        <w:rPr>
          <w:rFonts w:ascii="Times New Roman" w:hAnsi="Times New Roman" w:cs="Times New Roman"/>
          <w:color w:val="231F20"/>
          <w:spacing w:val="-3"/>
          <w:w w:val="86"/>
          <w:sz w:val="18"/>
          <w:szCs w:val="18"/>
          <w:lang w:val="en-US"/>
        </w:rPr>
        <w:t xml:space="preserve"> </w:t>
      </w:r>
      <w:proofErr w:type="gramStart"/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was</w:t>
      </w:r>
      <w:proofErr w:type="gramEnd"/>
      <w:r w:rsidRPr="00232BF8">
        <w:rPr>
          <w:rFonts w:ascii="Times New Roman" w:hAnsi="Times New Roman" w:cs="Times New Roman"/>
          <w:color w:val="231F20"/>
          <w:spacing w:val="-1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measured.</w:t>
      </w:r>
    </w:p>
    <w:p w14:paraId="417D787C" w14:textId="77777777" w:rsidR="007F035A" w:rsidRPr="00232BF8" w:rsidRDefault="007F035A" w:rsidP="007F035A">
      <w:pPr>
        <w:widowControl w:val="0"/>
        <w:tabs>
          <w:tab w:val="left" w:pos="2900"/>
        </w:tabs>
        <w:autoSpaceDE w:val="0"/>
        <w:autoSpaceDN w:val="0"/>
        <w:adjustRightInd w:val="0"/>
        <w:spacing w:before="76" w:after="0" w:line="240" w:lineRule="auto"/>
        <w:ind w:left="593"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RESU</w:t>
      </w:r>
      <w:r w:rsidRPr="00232BF8">
        <w:rPr>
          <w:rFonts w:ascii="Times New Roman" w:hAnsi="Times New Roman" w:cs="Times New Roman"/>
          <w:b/>
          <w:bCs/>
          <w:color w:val="B23B71"/>
          <w:spacing w:val="-7"/>
          <w:position w:val="2"/>
          <w:sz w:val="18"/>
          <w:szCs w:val="18"/>
          <w:lang w:val="en-US"/>
        </w:rPr>
        <w:t>L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TS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ab/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Initial</w:t>
      </w:r>
      <w:r w:rsidRPr="00232BF8">
        <w:rPr>
          <w:rFonts w:ascii="Times New Roman" w:hAnsi="Times New Roman" w:cs="Times New Roman"/>
          <w:color w:val="231F20"/>
          <w:spacing w:val="20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l</w:t>
      </w:r>
      <w:r w:rsidRPr="00232BF8">
        <w:rPr>
          <w:rFonts w:ascii="Times New Roman" w:hAnsi="Times New Roman" w:cs="Times New Roman"/>
          <w:color w:val="231F20"/>
          <w:spacing w:val="-3"/>
          <w:w w:val="80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el</w:t>
      </w:r>
      <w:r w:rsidRPr="00232BF8">
        <w:rPr>
          <w:rFonts w:ascii="Times New Roman" w:hAnsi="Times New Roman" w:cs="Times New Roman"/>
          <w:color w:val="231F20"/>
          <w:spacing w:val="28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10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 xml:space="preserve">WWMP </w:t>
      </w:r>
      <w:r w:rsidRPr="00232BF8">
        <w:rPr>
          <w:rFonts w:ascii="Times New Roman" w:hAnsi="Times New Roman" w:cs="Times New Roman"/>
          <w:color w:val="231F20"/>
          <w:spacing w:val="14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13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blood</w:t>
      </w:r>
      <w:r w:rsidRPr="00232BF8">
        <w:rPr>
          <w:rFonts w:ascii="Times New Roman" w:hAnsi="Times New Roman" w:cs="Times New Roman"/>
          <w:color w:val="231F20"/>
          <w:spacing w:val="28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13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31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0"/>
          <w:sz w:val="18"/>
          <w:szCs w:val="18"/>
          <w:lang w:val="en-US"/>
        </w:rPr>
        <w:t>exc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 xml:space="preserve">eded </w:t>
      </w:r>
      <w:r w:rsidRPr="00232BF8">
        <w:rPr>
          <w:rFonts w:ascii="Times New Roman" w:hAnsi="Times New Roman" w:cs="Times New Roman"/>
          <w:color w:val="231F20"/>
          <w:spacing w:val="2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norm</w:t>
      </w:r>
      <w:r w:rsidRPr="00232BF8">
        <w:rPr>
          <w:rFonts w:ascii="Times New Roman" w:hAnsi="Times New Roman" w:cs="Times New Roman"/>
          <w:color w:val="231F20"/>
          <w:spacing w:val="2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10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32%,</w:t>
      </w:r>
      <w:r w:rsidRPr="00232BF8">
        <w:rPr>
          <w:rFonts w:ascii="Times New Roman" w:hAnsi="Times New Roman" w:cs="Times New Roman"/>
          <w:color w:val="231F20"/>
          <w:spacing w:val="3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LS</w:t>
      </w:r>
      <w:r w:rsidRPr="00232BF8">
        <w:rPr>
          <w:rFonts w:ascii="Times New Roman" w:hAnsi="Times New Roman" w:cs="Times New Roman"/>
          <w:color w:val="231F20"/>
          <w:spacing w:val="13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—</w:t>
      </w:r>
      <w:r w:rsidRPr="00232BF8">
        <w:rPr>
          <w:rFonts w:ascii="Times New Roman" w:hAnsi="Times New Roman" w:cs="Times New Roman"/>
          <w:color w:val="231F20"/>
          <w:spacing w:val="8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0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10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10</w:t>
      </w:r>
      <w:r w:rsidRPr="00232BF8">
        <w:rPr>
          <w:rFonts w:ascii="Times New Roman" w:hAnsi="Times New Roman" w:cs="Times New Roman"/>
          <w:color w:val="231F20"/>
          <w:spacing w:val="2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times,</w:t>
      </w:r>
      <w:r w:rsidRPr="00232BF8">
        <w:rPr>
          <w:rFonts w:ascii="Times New Roman" w:hAnsi="Times New Roman" w:cs="Times New Roman"/>
          <w:color w:val="231F20"/>
          <w:spacing w:val="16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LII</w:t>
      </w:r>
      <w:r w:rsidRPr="00232BF8">
        <w:rPr>
          <w:rFonts w:ascii="Times New Roman" w:hAnsi="Times New Roman" w:cs="Times New Roman"/>
          <w:color w:val="231F20"/>
          <w:spacing w:val="-8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0"/>
          <w:sz w:val="18"/>
          <w:szCs w:val="18"/>
          <w:lang w:val="en-US"/>
        </w:rPr>
        <w:t>—</w:t>
      </w:r>
      <w:r w:rsidRPr="00232BF8">
        <w:rPr>
          <w:rFonts w:ascii="Times New Roman" w:hAnsi="Times New Roman" w:cs="Times New Roman"/>
          <w:color w:val="231F20"/>
          <w:spacing w:val="8"/>
          <w:w w:val="8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y</w:t>
      </w:r>
    </w:p>
    <w:p w14:paraId="0583F6DB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35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6.3</w:t>
      </w:r>
      <w:r w:rsidRPr="00232BF8">
        <w:rPr>
          <w:rFonts w:ascii="Times New Roman" w:hAnsi="Times New Roman" w:cs="Times New Roman"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times</w:t>
      </w:r>
      <w:r w:rsidRPr="00232BF8">
        <w:rPr>
          <w:rFonts w:ascii="Times New Roman" w:hAnsi="Times New Roman" w:cs="Times New Roman"/>
          <w:color w:val="231F20"/>
          <w:spacing w:val="5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11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SIN</w:t>
      </w:r>
      <w:r w:rsidRPr="00232BF8">
        <w:rPr>
          <w:rFonts w:ascii="Times New Roman" w:hAnsi="Times New Roman" w:cs="Times New Roman"/>
          <w:color w:val="231F20"/>
          <w:spacing w:val="3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—</w:t>
      </w:r>
      <w:r w:rsidRPr="00232BF8">
        <w:rPr>
          <w:rFonts w:ascii="Times New Roman" w:hAnsi="Times New Roman" w:cs="Times New Roman"/>
          <w:color w:val="231F20"/>
          <w:spacing w:val="8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6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7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2.4</w:t>
      </w:r>
      <w:r w:rsidRPr="00232BF8">
        <w:rPr>
          <w:rFonts w:ascii="Times New Roman" w:hAnsi="Times New Roman" w:cs="Times New Roman"/>
          <w:color w:val="231F20"/>
          <w:spacing w:val="-1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times.</w:t>
      </w:r>
      <w:r w:rsidRPr="00232BF8">
        <w:rPr>
          <w:rFonts w:ascii="Times New Roman" w:hAnsi="Times New Roman" w:cs="Times New Roman"/>
          <w:color w:val="231F20"/>
          <w:spacing w:val="-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1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ginning</w:t>
      </w:r>
      <w:r w:rsidRPr="00232BF8">
        <w:rPr>
          <w:rFonts w:ascii="Times New Roman" w:hAnsi="Times New Roman" w:cs="Times New Roman"/>
          <w:color w:val="231F20"/>
          <w:spacing w:val="1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-17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gastroin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estinal</w:t>
      </w:r>
      <w:r w:rsidRPr="00232BF8">
        <w:rPr>
          <w:rFonts w:ascii="Times New Roman" w:hAnsi="Times New Roman" w:cs="Times New Roman"/>
          <w:color w:val="231F20"/>
          <w:spacing w:val="2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lavage,</w:t>
      </w:r>
      <w:r w:rsidRPr="00232BF8">
        <w:rPr>
          <w:rFonts w:ascii="Times New Roman" w:hAnsi="Times New Roman" w:cs="Times New Roman"/>
          <w:color w:val="231F20"/>
          <w:spacing w:val="1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4"/>
          <w:w w:val="84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estina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te</w:t>
      </w:r>
      <w:r w:rsidRPr="00232BF8">
        <w:rPr>
          <w:rFonts w:ascii="Times New Roman" w:hAnsi="Times New Roman" w:cs="Times New Roman"/>
          <w:color w:val="231F20"/>
          <w:spacing w:val="-10"/>
          <w:w w:val="89"/>
          <w:sz w:val="18"/>
          <w:szCs w:val="18"/>
          <w:lang w:val="en-US"/>
        </w:rPr>
        <w:t>’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</w:t>
      </w:r>
      <w:proofErr w:type="spellEnd"/>
    </w:p>
    <w:p w14:paraId="32A1DFD0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36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w w:val="90"/>
          <w:sz w:val="18"/>
          <w:szCs w:val="18"/>
          <w:lang w:val="en-US"/>
        </w:rPr>
        <w:t>MMWP</w:t>
      </w:r>
      <w:r w:rsidRPr="00232BF8">
        <w:rPr>
          <w:rFonts w:ascii="Times New Roman" w:hAnsi="Times New Roman" w:cs="Times New Roman"/>
          <w:color w:val="231F20"/>
          <w:spacing w:val="10"/>
          <w:w w:val="90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1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1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2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donors</w:t>
      </w:r>
      <w:r w:rsidRPr="00232BF8">
        <w:rPr>
          <w:rFonts w:ascii="Times New Roman" w:hAnsi="Times New Roman" w:cs="Times New Roman"/>
          <w:color w:val="231F20"/>
          <w:spacing w:val="2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exc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ed</w:t>
      </w:r>
      <w:r w:rsidRPr="00232BF8">
        <w:rPr>
          <w:rFonts w:ascii="Times New Roman" w:hAnsi="Times New Roman" w:cs="Times New Roman"/>
          <w:color w:val="231F20"/>
          <w:spacing w:val="2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their</w:t>
      </w:r>
      <w:r w:rsidRPr="00232BF8">
        <w:rPr>
          <w:rFonts w:ascii="Times New Roman" w:hAnsi="Times New Roman" w:cs="Times New Roman"/>
          <w:color w:val="231F20"/>
          <w:spacing w:val="20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values</w:t>
      </w:r>
      <w:r w:rsidRPr="00232BF8">
        <w:rPr>
          <w:rFonts w:ascii="Times New Roman" w:hAnsi="Times New Roman" w:cs="Times New Roman"/>
          <w:color w:val="231F20"/>
          <w:spacing w:val="2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1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 xml:space="preserve">blood.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22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5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end</w:t>
      </w:r>
      <w:r w:rsidRPr="00232BF8">
        <w:rPr>
          <w:rFonts w:ascii="Times New Roman" w:hAnsi="Times New Roman" w:cs="Times New Roman"/>
          <w:color w:val="231F20"/>
          <w:spacing w:val="1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-1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22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IL</w:t>
      </w:r>
      <w:r w:rsidRPr="00232BF8">
        <w:rPr>
          <w:rFonts w:ascii="Times New Roman" w:hAnsi="Times New Roman" w:cs="Times New Roman"/>
          <w:color w:val="231F20"/>
          <w:spacing w:val="12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it</w:t>
      </w:r>
      <w:r w:rsidRPr="00232BF8">
        <w:rPr>
          <w:rFonts w:ascii="Times New Roman" w:hAnsi="Times New Roman" w:cs="Times New Roman"/>
          <w:color w:val="231F20"/>
          <w:spacing w:val="-7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ell</w:t>
      </w:r>
      <w:r w:rsidRPr="00232BF8">
        <w:rPr>
          <w:rFonts w:ascii="Times New Roman" w:hAnsi="Times New Roman" w:cs="Times New Roman"/>
          <w:color w:val="231F20"/>
          <w:spacing w:val="19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13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3–</w:t>
      </w:r>
    </w:p>
    <w:p w14:paraId="07140782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34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6</w:t>
      </w:r>
      <w:r w:rsidRPr="00232BF8">
        <w:rPr>
          <w:rFonts w:ascii="Times New Roman" w:hAnsi="Times New Roman" w:cs="Times New Roman"/>
          <w:color w:val="231F20"/>
          <w:spacing w:val="-1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times.</w:t>
      </w:r>
      <w:r w:rsidRPr="00232BF8">
        <w:rPr>
          <w:rFonts w:ascii="Times New Roman" w:hAnsi="Times New Roman" w:cs="Times New Roman"/>
          <w:color w:val="231F20"/>
          <w:spacing w:val="-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This</w:t>
      </w:r>
      <w:r w:rsidRPr="00232BF8">
        <w:rPr>
          <w:rFonts w:ascii="Times New Roman" w:hAnsi="Times New Roman" w:cs="Times New Roman"/>
          <w:color w:val="231F20"/>
          <w:spacing w:val="12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was</w:t>
      </w:r>
      <w:r w:rsidRPr="00232BF8">
        <w:rPr>
          <w:rFonts w:ascii="Times New Roman" w:hAnsi="Times New Roman" w:cs="Times New Roman"/>
          <w:color w:val="231F20"/>
          <w:spacing w:val="9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color w:val="231F20"/>
          <w:spacing w:val="-3"/>
          <w:w w:val="85"/>
          <w:sz w:val="18"/>
          <w:szCs w:val="18"/>
          <w:lang w:val="en-US"/>
        </w:rPr>
        <w:t>cc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ompanied</w:t>
      </w:r>
      <w:r w:rsidRPr="00232BF8">
        <w:rPr>
          <w:rFonts w:ascii="Times New Roman" w:hAnsi="Times New Roman" w:cs="Times New Roman"/>
          <w:color w:val="231F20"/>
          <w:spacing w:val="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a</w:t>
      </w:r>
      <w:r w:rsidRPr="00232BF8">
        <w:rPr>
          <w:rFonts w:ascii="Times New Roman" w:hAnsi="Times New Roman" w:cs="Times New Roman"/>
          <w:color w:val="231F20"/>
          <w:spacing w:val="-1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fall</w:t>
      </w:r>
      <w:r w:rsidRPr="00232BF8">
        <w:rPr>
          <w:rFonts w:ascii="Times New Roman" w:hAnsi="Times New Roman" w:cs="Times New Roman"/>
          <w:color w:val="231F20"/>
          <w:spacing w:val="8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6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7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MMWP</w:t>
      </w:r>
      <w:r w:rsidRPr="00232BF8">
        <w:rPr>
          <w:rFonts w:ascii="Times New Roman" w:hAnsi="Times New Roman" w:cs="Times New Roman"/>
          <w:color w:val="231F20"/>
          <w:spacing w:val="23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7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blood</w:t>
      </w:r>
      <w:r w:rsidRPr="00232BF8">
        <w:rPr>
          <w:rFonts w:ascii="Times New Roman" w:hAnsi="Times New Roman" w:cs="Times New Roman"/>
          <w:color w:val="231F20"/>
          <w:spacing w:val="4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6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7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-5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6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2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18.2%,</w:t>
      </w:r>
      <w:r w:rsidRPr="00232BF8">
        <w:rPr>
          <w:rFonts w:ascii="Times New Roman" w:hAnsi="Times New Roman" w:cs="Times New Roman"/>
          <w:color w:val="231F20"/>
          <w:spacing w:val="21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LS</w:t>
      </w:r>
      <w:r w:rsidRPr="00232BF8">
        <w:rPr>
          <w:rFonts w:ascii="Times New Roman" w:hAnsi="Times New Roman" w:cs="Times New Roman"/>
          <w:color w:val="231F20"/>
          <w:spacing w:val="5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—</w:t>
      </w:r>
      <w:r w:rsidRPr="00232BF8">
        <w:rPr>
          <w:rFonts w:ascii="Times New Roman" w:hAnsi="Times New Roman" w:cs="Times New Roman"/>
          <w:color w:val="231F20"/>
          <w:spacing w:val="3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50%,</w:t>
      </w:r>
      <w:r w:rsidRPr="00232BF8">
        <w:rPr>
          <w:rFonts w:ascii="Times New Roman" w:hAnsi="Times New Roman" w:cs="Times New Roman"/>
          <w:color w:val="231F20"/>
          <w:spacing w:val="18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6"/>
          <w:w w:val="86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LII</w:t>
      </w:r>
    </w:p>
    <w:p w14:paraId="2670AAA5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35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SIN</w:t>
      </w:r>
      <w:r w:rsidRPr="00232BF8">
        <w:rPr>
          <w:rFonts w:ascii="Times New Roman" w:hAnsi="Times New Roman" w:cs="Times New Roman"/>
          <w:color w:val="231F20"/>
          <w:spacing w:val="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b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52%</w:t>
      </w:r>
      <w:r w:rsidRPr="00232BF8">
        <w:rPr>
          <w:rFonts w:ascii="Times New Roman" w:hAnsi="Times New Roman" w:cs="Times New Roman"/>
          <w:color w:val="231F20"/>
          <w:spacing w:val="2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70%</w:t>
      </w:r>
      <w:r w:rsidRPr="00232BF8">
        <w:rPr>
          <w:rFonts w:ascii="Times New Roman" w:hAnsi="Times New Roman" w:cs="Times New Roman"/>
          <w:color w:val="231F20"/>
          <w:spacing w:val="2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resp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cti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el</w:t>
      </w:r>
      <w:r w:rsidRPr="00232BF8">
        <w:rPr>
          <w:rFonts w:ascii="Times New Roman" w:hAnsi="Times New Roman" w:cs="Times New Roman"/>
          <w:color w:val="231F20"/>
          <w:spacing w:val="-10"/>
          <w:w w:val="84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color w:val="231F20"/>
          <w:spacing w:val="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-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omparison</w:t>
      </w:r>
      <w:r w:rsidRPr="00232BF8">
        <w:rPr>
          <w:rFonts w:ascii="Times New Roman" w:hAnsi="Times New Roman" w:cs="Times New Roman"/>
          <w:color w:val="231F20"/>
          <w:spacing w:val="8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group</w:t>
      </w:r>
      <w:r w:rsidRPr="00232BF8">
        <w:rPr>
          <w:rFonts w:ascii="Times New Roman" w:hAnsi="Times New Roman" w:cs="Times New Roman"/>
          <w:color w:val="231F20"/>
          <w:spacing w:val="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LII</w:t>
      </w:r>
      <w:r w:rsidRPr="00232BF8">
        <w:rPr>
          <w:rFonts w:ascii="Times New Roman" w:hAnsi="Times New Roman" w:cs="Times New Roman"/>
          <w:color w:val="231F20"/>
          <w:spacing w:val="-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-1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SIN</w:t>
      </w:r>
      <w:r w:rsidRPr="00232BF8">
        <w:rPr>
          <w:rFonts w:ascii="Times New Roman" w:hAnsi="Times New Roman" w:cs="Times New Roman"/>
          <w:color w:val="231F20"/>
          <w:spacing w:val="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3"/>
          <w:w w:val="85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ontinued</w:t>
      </w:r>
      <w:r w:rsidRPr="00232BF8">
        <w:rPr>
          <w:rFonts w:ascii="Times New Roman" w:hAnsi="Times New Roman" w:cs="Times New Roman"/>
          <w:color w:val="231F20"/>
          <w:spacing w:val="-9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spacing w:val="-4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gr</w:t>
      </w:r>
      <w:r w:rsidRPr="00232BF8">
        <w:rPr>
          <w:rFonts w:ascii="Times New Roman" w:hAnsi="Times New Roman" w:cs="Times New Roman"/>
          <w:color w:val="231F20"/>
          <w:spacing w:val="-2"/>
          <w:w w:val="85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w during</w:t>
      </w:r>
    </w:p>
    <w:p w14:paraId="4B4F3A0E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614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w w:val="85"/>
          <w:sz w:val="18"/>
          <w:szCs w:val="18"/>
          <w:lang w:val="en-US"/>
        </w:rPr>
        <w:t>the 1st</w:t>
      </w:r>
      <w:r w:rsidRPr="00232BF8">
        <w:rPr>
          <w:rFonts w:ascii="Times New Roman" w:hAnsi="Times New Roman" w:cs="Times New Roman"/>
          <w:color w:val="231F20"/>
          <w:spacing w:val="8"/>
          <w:w w:val="85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6"/>
          <w:sz w:val="18"/>
          <w:szCs w:val="18"/>
          <w:lang w:val="en-US"/>
        </w:rPr>
        <w:t>da</w:t>
      </w:r>
      <w:r w:rsidRPr="00232BF8">
        <w:rPr>
          <w:rFonts w:ascii="Times New Roman" w:hAnsi="Times New Roman" w:cs="Times New Roman"/>
          <w:color w:val="231F20"/>
          <w:spacing w:val="-12"/>
          <w:w w:val="86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color w:val="231F20"/>
          <w:w w:val="89"/>
          <w:sz w:val="18"/>
          <w:szCs w:val="18"/>
          <w:lang w:val="en-US"/>
        </w:rPr>
        <w:t>.</w:t>
      </w:r>
    </w:p>
    <w:p w14:paraId="39731B2E" w14:textId="77777777" w:rsidR="007F035A" w:rsidRPr="00232BF8" w:rsidRDefault="007F035A" w:rsidP="007F035A">
      <w:pPr>
        <w:widowControl w:val="0"/>
        <w:tabs>
          <w:tab w:val="left" w:pos="2900"/>
        </w:tabs>
        <w:autoSpaceDE w:val="0"/>
        <w:autoSpaceDN w:val="0"/>
        <w:adjustRightInd w:val="0"/>
        <w:spacing w:before="76" w:after="0" w:line="240" w:lineRule="auto"/>
        <w:ind w:left="593"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B23B71"/>
          <w:spacing w:val="7"/>
          <w:position w:val="2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>ONCLUSION</w:t>
      </w:r>
      <w:r w:rsidRPr="00232BF8">
        <w:rPr>
          <w:rFonts w:ascii="Times New Roman" w:hAnsi="Times New Roman" w:cs="Times New Roman"/>
          <w:b/>
          <w:bCs/>
          <w:color w:val="B23B71"/>
          <w:position w:val="2"/>
          <w:sz w:val="18"/>
          <w:szCs w:val="18"/>
          <w:lang w:val="en-US"/>
        </w:rPr>
        <w:tab/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patients</w:t>
      </w:r>
      <w:r w:rsidRPr="00232BF8">
        <w:rPr>
          <w:rFonts w:ascii="Times New Roman" w:hAnsi="Times New Roman" w:cs="Times New Roman"/>
          <w:color w:val="231F20"/>
          <w:spacing w:val="1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with</w:t>
      </w:r>
      <w:r w:rsidRPr="00232BF8">
        <w:rPr>
          <w:rFonts w:ascii="Times New Roman" w:hAnsi="Times New Roman" w:cs="Times New Roman"/>
          <w:color w:val="231F20"/>
          <w:spacing w:val="1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un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omplica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ed</w:t>
      </w:r>
      <w:r w:rsidRPr="00232BF8">
        <w:rPr>
          <w:rFonts w:ascii="Times New Roman" w:hAnsi="Times New Roman" w:cs="Times New Roman"/>
          <w:color w:val="231F20"/>
          <w:spacing w:val="20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poisoning</w:t>
      </w:r>
      <w:r w:rsidRPr="00232BF8">
        <w:rPr>
          <w:rFonts w:ascii="Times New Roman" w:hAnsi="Times New Roman" w:cs="Times New Roman"/>
          <w:color w:val="231F20"/>
          <w:spacing w:val="20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with</w:t>
      </w:r>
      <w:r w:rsidRPr="00232BF8">
        <w:rPr>
          <w:rFonts w:ascii="Times New Roman" w:hAnsi="Times New Roman" w:cs="Times New Roman"/>
          <w:color w:val="231F20"/>
          <w:spacing w:val="1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PPD</w:t>
      </w:r>
      <w:r w:rsidRPr="00232BF8">
        <w:rPr>
          <w:rFonts w:ascii="Times New Roman" w:hAnsi="Times New Roman" w:cs="Times New Roman"/>
          <w:color w:val="231F20"/>
          <w:spacing w:val="34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sour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1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14"/>
          <w:w w:val="84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endo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ox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emia</w:t>
      </w:r>
      <w:proofErr w:type="spellEnd"/>
      <w:r w:rsidRPr="00232BF8">
        <w:rPr>
          <w:rFonts w:ascii="Times New Roman" w:hAnsi="Times New Roman" w:cs="Times New Roman"/>
          <w:color w:val="231F20"/>
          <w:spacing w:val="17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was</w:t>
      </w:r>
      <w:r w:rsidRPr="00232BF8">
        <w:rPr>
          <w:rFonts w:ascii="Times New Roman" w:hAnsi="Times New Roman" w:cs="Times New Roman"/>
          <w:color w:val="231F20"/>
          <w:spacing w:val="1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estines.</w:t>
      </w:r>
    </w:p>
    <w:p w14:paraId="0FE6835D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left="2902" w:right="1567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12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IL</w:t>
      </w:r>
      <w:r w:rsidRPr="00232BF8">
        <w:rPr>
          <w:rFonts w:ascii="Times New Roman" w:hAnsi="Times New Roman" w:cs="Times New Roman"/>
          <w:color w:val="231F20"/>
          <w:spacing w:val="-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promo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es</w:t>
      </w:r>
      <w:r w:rsidRPr="00232BF8">
        <w:rPr>
          <w:rFonts w:ascii="Times New Roman" w:hAnsi="Times New Roman" w:cs="Times New Roman"/>
          <w:color w:val="231F20"/>
          <w:spacing w:val="9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elimination</w:t>
      </w:r>
      <w:r w:rsidRPr="00232BF8">
        <w:rPr>
          <w:rFonts w:ascii="Times New Roman" w:hAnsi="Times New Roman" w:cs="Times New Roman"/>
          <w:color w:val="231F20"/>
          <w:spacing w:val="1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endogenous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-3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xins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and</w:t>
      </w:r>
      <w:r w:rsidRPr="00232BF8">
        <w:rPr>
          <w:rFonts w:ascii="Times New Roman" w:hAnsi="Times New Roman" w:cs="Times New Roman"/>
          <w:color w:val="231F20"/>
          <w:spacing w:val="6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the</w:t>
      </w:r>
      <w:r w:rsidRPr="00232BF8">
        <w:rPr>
          <w:rFonts w:ascii="Times New Roman" w:hAnsi="Times New Roman" w:cs="Times New Roman"/>
          <w:color w:val="231F20"/>
          <w:spacing w:val="3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reduction</w:t>
      </w:r>
      <w:r w:rsidRPr="00232BF8">
        <w:rPr>
          <w:rFonts w:ascii="Times New Roman" w:hAnsi="Times New Roman" w:cs="Times New Roman"/>
          <w:color w:val="231F20"/>
          <w:spacing w:val="11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pacing w:val="-2"/>
          <w:w w:val="84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4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color w:val="231F20"/>
          <w:spacing w:val="5"/>
          <w:w w:val="8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EI.</w:t>
      </w:r>
    </w:p>
    <w:p w14:paraId="194A3D7C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50258873" w14:textId="77777777" w:rsidR="007F035A" w:rsidRPr="00232BF8" w:rsidRDefault="007F035A" w:rsidP="007F035A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644"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231F20"/>
          <w:spacing w:val="-8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b/>
          <w:bCs/>
          <w:color w:val="231F20"/>
          <w:spacing w:val="5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ords: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ab/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acu</w:t>
      </w:r>
      <w:r w:rsidRPr="00232BF8">
        <w:rPr>
          <w:rFonts w:ascii="Times New Roman" w:hAnsi="Times New Roman" w:cs="Times New Roman"/>
          <w:color w:val="231F20"/>
          <w:spacing w:val="-2"/>
          <w:w w:val="83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color w:val="231F20"/>
          <w:spacing w:val="8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poisoning,</w:t>
      </w:r>
      <w:r w:rsidRPr="00232BF8">
        <w:rPr>
          <w:rFonts w:ascii="Times New Roman" w:hAnsi="Times New Roman" w:cs="Times New Roman"/>
          <w:color w:val="231F20"/>
          <w:spacing w:val="8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endogenous</w:t>
      </w:r>
      <w:r w:rsidRPr="00232BF8">
        <w:rPr>
          <w:rFonts w:ascii="Times New Roman" w:hAnsi="Times New Roman" w:cs="Times New Roman"/>
          <w:color w:val="231F20"/>
          <w:spacing w:val="14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3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spacing w:val="-3"/>
          <w:w w:val="83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xication,</w:t>
      </w:r>
      <w:r w:rsidRPr="00232BF8">
        <w:rPr>
          <w:rFonts w:ascii="Times New Roman" w:hAnsi="Times New Roman" w:cs="Times New Roman"/>
          <w:color w:val="231F20"/>
          <w:spacing w:val="8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color w:val="231F20"/>
          <w:spacing w:val="-2"/>
          <w:w w:val="83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color w:val="231F20"/>
          <w:w w:val="83"/>
          <w:sz w:val="18"/>
          <w:szCs w:val="18"/>
          <w:lang w:val="en-US"/>
        </w:rPr>
        <w:t>estinal</w:t>
      </w:r>
      <w:r w:rsidRPr="00232BF8">
        <w:rPr>
          <w:rFonts w:ascii="Times New Roman" w:hAnsi="Times New Roman" w:cs="Times New Roman"/>
          <w:color w:val="231F20"/>
          <w:spacing w:val="11"/>
          <w:w w:val="83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color w:val="231F20"/>
          <w:sz w:val="18"/>
          <w:szCs w:val="18"/>
          <w:lang w:val="en-US"/>
        </w:rPr>
        <w:t>lavage.</w:t>
      </w:r>
    </w:p>
    <w:p w14:paraId="4AF08BC7" w14:textId="77777777" w:rsidR="007F035A" w:rsidRPr="00232BF8" w:rsidRDefault="007F035A" w:rsidP="00807B23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/>
          <w:sz w:val="18"/>
          <w:szCs w:val="18"/>
          <w:lang w:val="en-US"/>
        </w:rPr>
        <w:sectPr w:rsidR="007F035A" w:rsidRPr="00232BF8">
          <w:headerReference w:type="even" r:id="rId6"/>
          <w:headerReference w:type="default" r:id="rId7"/>
          <w:footerReference w:type="even" r:id="rId8"/>
          <w:footerReference w:type="default" r:id="rId9"/>
          <w:pgSz w:w="11920" w:h="16840"/>
          <w:pgMar w:top="880" w:right="1300" w:bottom="980" w:left="740" w:header="695" w:footer="799" w:gutter="0"/>
          <w:pgNumType w:start="16"/>
          <w:cols w:space="720"/>
          <w:noEndnote/>
        </w:sectPr>
      </w:pPr>
    </w:p>
    <w:p w14:paraId="54F577DA" w14:textId="77777777" w:rsidR="00807B23" w:rsidRDefault="00807B23" w:rsidP="00807B23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</w:p>
    <w:p w14:paraId="6803BCA9" w14:textId="56E35BDC" w:rsidR="00807B23" w:rsidRDefault="00807B23" w:rsidP="00807B23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222222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a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-US"/>
        </w:rPr>
        <w:t>RAB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– reserve albumin binding (absolute)</w:t>
      </w:r>
    </w:p>
    <w:p w14:paraId="3EAD3CEA" w14:textId="726990C2" w:rsidR="00807B23" w:rsidRPr="00807B23" w:rsidRDefault="005C71F6" w:rsidP="00807B23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-US"/>
        </w:rPr>
        <w:t>DR – distribution ratio</w:t>
      </w:r>
    </w:p>
    <w:p w14:paraId="27BA1C2B" w14:textId="77777777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ECA – effective concentration of albumin</w:t>
      </w:r>
    </w:p>
    <w:p w14:paraId="59AF2670" w14:textId="77777777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EI – endogenous intoxication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  <w:t>EI</w:t>
      </w:r>
      <w:r w:rsidR="005C71F6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R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5F6AEA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–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endogenous intoxication ratio</w:t>
      </w:r>
    </w:p>
    <w:p w14:paraId="72430143" w14:textId="72830EAC" w:rsidR="005C71F6" w:rsidRPr="00232BF8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IL – intestinal lavage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</w:p>
    <w:p w14:paraId="0F945603" w14:textId="77777777" w:rsidR="005C71F6" w:rsidRPr="00232BF8" w:rsidRDefault="00F30B68" w:rsidP="00807B23">
      <w:pPr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LII </w:t>
      </w:r>
      <w:r w:rsidR="005F6AEA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–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leukocyte index of intoxication</w:t>
      </w:r>
    </w:p>
    <w:p w14:paraId="655EBA91" w14:textId="77777777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>LS</w:t>
      </w:r>
      <w:r w:rsidR="005C71F6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5F6AEA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–</w:t>
      </w:r>
      <w:r w:rsidR="005C71F6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lipopolysaccharide</w:t>
      </w:r>
    </w:p>
    <w:p w14:paraId="47ABF6CF" w14:textId="60270B9D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MM</w:t>
      </w: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>W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P – 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-US"/>
        </w:rPr>
        <w:t xml:space="preserve">medium 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molecular</w:t>
      </w: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weight peptide</w:t>
      </w:r>
    </w:p>
    <w:p w14:paraId="207F985D" w14:textId="77777777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PPD –</w:t>
      </w: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psychopharmacological drug</w:t>
      </w:r>
    </w:p>
    <w:p w14:paraId="2A9BD04D" w14:textId="0AF72180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>SIN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– </w:t>
      </w: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>shear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index</w:t>
      </w:r>
      <w:r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of neutrophils</w:t>
      </w: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</w:p>
    <w:p w14:paraId="17A40B01" w14:textId="0B46D35F" w:rsidR="00807B23" w:rsidRDefault="00807B23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proofErr w:type="spellStart"/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sRAB</w:t>
      </w:r>
      <w:proofErr w:type="spellEnd"/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– reserve albumin binding (specific)</w:t>
      </w:r>
    </w:p>
    <w:p w14:paraId="4D268D77" w14:textId="20EC6D4A" w:rsidR="005F6AEA" w:rsidRPr="00232BF8" w:rsidRDefault="005C71F6" w:rsidP="00807B2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TCA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5F6AEA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–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total concentration of albumin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</w:r>
      <w:r w:rsidR="00807B23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TI – toxicity index</w:t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</w:r>
      <w:r w:rsidR="00F30B68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</w:r>
    </w:p>
    <w:p w14:paraId="5B0DF3C2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INTRODUCTION</w:t>
      </w:r>
    </w:p>
    <w:p w14:paraId="414D3809" w14:textId="301501A0" w:rsidR="00F30B68" w:rsidRPr="00232BF8" w:rsidRDefault="002671AD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The development of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endogenous intoxication (EI) begins already 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>at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 to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>xicogenic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stage, and 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>its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manifestation is fully observed 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>at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 </w:t>
      </w:r>
      <w:proofErr w:type="spellStart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somatogenic</w:t>
      </w:r>
      <w:proofErr w:type="spellEnd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stage of sharp poisoning, especially in the presence of complications [1, 2]. EI develops as a result of a pathological metabolism with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formation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accumulation of toxic substances of an endogenous origin in 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>organs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>tissues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and also with increase of their 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>amount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blood [3]. Severity of EI correlates with the endoto</w:t>
      </w:r>
      <w:r w:rsidR="005F6AEA" w:rsidRPr="00232BF8">
        <w:rPr>
          <w:rFonts w:ascii="Times New Roman" w:hAnsi="Times New Roman" w:cs="Times New Roman"/>
          <w:sz w:val="18"/>
          <w:szCs w:val="18"/>
          <w:lang w:val="en-US"/>
        </w:rPr>
        <w:t>xemia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level, which </w:t>
      </w:r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>may be eliminated with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 complex of sorption and dialysis and </w:t>
      </w:r>
      <w:r w:rsidR="006E4386" w:rsidRPr="00232BF8">
        <w:rPr>
          <w:rFonts w:ascii="Times New Roman" w:hAnsi="Times New Roman" w:cs="Times New Roman"/>
          <w:sz w:val="18"/>
          <w:szCs w:val="18"/>
          <w:lang w:val="en-US"/>
        </w:rPr>
        <w:t>filtration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 xml:space="preserve"> methods of</w:t>
      </w:r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detoxi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>fi</w:t>
      </w:r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cation, physical and chemical </w:t>
      </w:r>
      <w:proofErr w:type="spellStart"/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>hemotherapy</w:t>
      </w:r>
      <w:proofErr w:type="spellEnd"/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an </w:t>
      </w:r>
      <w:proofErr w:type="spellStart"/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>enterosorp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tion</w:t>
      </w:r>
      <w:proofErr w:type="spellEnd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[4–7].</w:t>
      </w:r>
    </w:p>
    <w:p w14:paraId="4A6B93F3" w14:textId="298C99A6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According to a number of authors, one of 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 xml:space="preserve">pathogenic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mechanisms of </w:t>
      </w:r>
      <w:proofErr w:type="spellStart"/>
      <w:r w:rsidR="00DF2ADF">
        <w:rPr>
          <w:rFonts w:ascii="Times New Roman" w:hAnsi="Times New Roman" w:cs="Times New Roman"/>
          <w:sz w:val="18"/>
          <w:szCs w:val="18"/>
          <w:lang w:val="en-US"/>
        </w:rPr>
        <w:t>endotoxemia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47CD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critical conditions of various etiology </w:t>
      </w:r>
      <w:r w:rsidR="00BB3BEE" w:rsidRPr="00232BF8">
        <w:rPr>
          <w:rFonts w:ascii="Times New Roman" w:hAnsi="Times New Roman" w:cs="Times New Roman"/>
          <w:sz w:val="18"/>
          <w:szCs w:val="18"/>
          <w:lang w:val="en-US"/>
        </w:rPr>
        <w:t>is the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increase in a stream of toxic substances from intestines due to </w:t>
      </w:r>
      <w:r w:rsidR="00BB3BEE" w:rsidRPr="00232BF8">
        <w:rPr>
          <w:rFonts w:ascii="Times New Roman" w:hAnsi="Times New Roman" w:cs="Times New Roman"/>
          <w:sz w:val="18"/>
          <w:szCs w:val="18"/>
          <w:lang w:val="en-US"/>
        </w:rPr>
        <w:t>the growth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="00BB3BE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intestinal barrier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permeability and strengthening of virulence and invasiveness of opportunistic intestinal flora [8, 9]. </w:t>
      </w:r>
      <w:r w:rsidR="006E4386">
        <w:rPr>
          <w:rFonts w:ascii="Times New Roman" w:hAnsi="Times New Roman" w:cs="Times New Roman"/>
          <w:sz w:val="18"/>
          <w:szCs w:val="18"/>
          <w:lang w:val="en-US"/>
        </w:rPr>
        <w:t>When intestinal microbial</w:t>
      </w:r>
      <w:r w:rsidR="00F15D3A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toxins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15D3A" w:rsidRPr="00232BF8">
        <w:rPr>
          <w:rFonts w:ascii="Times New Roman" w:hAnsi="Times New Roman" w:cs="Times New Roman"/>
          <w:sz w:val="18"/>
          <w:szCs w:val="18"/>
          <w:lang w:val="en-US"/>
        </w:rPr>
        <w:t>(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including </w:t>
      </w:r>
      <w:r w:rsidR="00F15D3A" w:rsidRPr="00232BF8">
        <w:rPr>
          <w:rFonts w:ascii="Times New Roman" w:hAnsi="Times New Roman" w:cs="Times New Roman"/>
          <w:sz w:val="18"/>
          <w:szCs w:val="18"/>
          <w:lang w:val="en-US"/>
        </w:rPr>
        <w:t>lipopolysaccharide</w:t>
      </w:r>
      <w:r w:rsidR="00914FB2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(LPS</w:t>
      </w:r>
      <w:r w:rsidR="00914FB2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r w:rsidR="00F15D3A" w:rsidRPr="00232BF8">
        <w:rPr>
          <w:rFonts w:ascii="Times New Roman" w:hAnsi="Times New Roman" w:cs="Times New Roman"/>
          <w:sz w:val="18"/>
          <w:szCs w:val="18"/>
          <w:lang w:val="en-US"/>
        </w:rPr>
        <w:t>initiating system inflammatory reaction) enter the internal environment they may cause infectious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complications and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polyorgan</w:t>
      </w:r>
      <w:r w:rsidR="00F15D3A" w:rsidRPr="00232BF8">
        <w:rPr>
          <w:rFonts w:ascii="Times New Roman" w:hAnsi="Times New Roman" w:cs="Times New Roman"/>
          <w:sz w:val="18"/>
          <w:szCs w:val="18"/>
          <w:lang w:val="en-US"/>
        </w:rPr>
        <w:t>ic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insufficiency [8]. There are single </w:t>
      </w:r>
      <w:r w:rsidR="00F13868" w:rsidRPr="00232BF8">
        <w:rPr>
          <w:rFonts w:ascii="Times New Roman" w:hAnsi="Times New Roman" w:cs="Times New Roman"/>
          <w:sz w:val="18"/>
          <w:szCs w:val="18"/>
          <w:lang w:val="en-US"/>
        </w:rPr>
        <w:t>papers saying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that the syndrome of the increased permeability of an intestinal wall </w:t>
      </w:r>
      <w:r w:rsidR="00331DA1" w:rsidRPr="00232BF8">
        <w:rPr>
          <w:rFonts w:ascii="Times New Roman" w:hAnsi="Times New Roman" w:cs="Times New Roman"/>
          <w:sz w:val="18"/>
          <w:szCs w:val="18"/>
          <w:lang w:val="en-US"/>
        </w:rPr>
        <w:t>with intensive</w:t>
      </w:r>
      <w:r w:rsidR="00331DA1" w:rsidRPr="00232BF8">
        <w:rPr>
          <w:rFonts w:ascii="Times New Roman" w:hAnsi="Times New Roman" w:cs="Times New Roman"/>
          <w:color w:val="FF0000"/>
          <w:sz w:val="18"/>
          <w:szCs w:val="18"/>
          <w:lang w:val="en-US"/>
        </w:rPr>
        <w:t xml:space="preserve"> </w:t>
      </w:r>
      <w:r w:rsidR="00997AC4" w:rsidRPr="00232BF8">
        <w:rPr>
          <w:rFonts w:ascii="Times New Roman" w:hAnsi="Times New Roman" w:cs="Times New Roman"/>
          <w:sz w:val="18"/>
          <w:szCs w:val="18"/>
          <w:lang w:val="en-US"/>
        </w:rPr>
        <w:t>intake</w:t>
      </w:r>
      <w:r w:rsidR="00997AC4" w:rsidRPr="00232BF8">
        <w:rPr>
          <w:rFonts w:ascii="Times New Roman" w:hAnsi="Times New Roman" w:cs="Times New Roman"/>
          <w:color w:val="FF0000"/>
          <w:sz w:val="18"/>
          <w:szCs w:val="18"/>
          <w:lang w:val="en-US"/>
        </w:rPr>
        <w:t xml:space="preserve"> </w:t>
      </w:r>
      <w:r w:rsidR="00331DA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of endogenous toxicants </w:t>
      </w:r>
      <w:r w:rsidR="00997AC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 blood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also develops 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>in acute</w:t>
      </w:r>
      <w:r w:rsidR="00331DA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poisonings with barbiturates and the cauterizing substances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[10-12]. However</w:t>
      </w:r>
      <w:r w:rsidR="00331DA1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literature there are no </w:t>
      </w:r>
      <w:r w:rsidR="00997AC4" w:rsidRPr="00232BF8">
        <w:rPr>
          <w:rFonts w:ascii="Times New Roman" w:hAnsi="Times New Roman" w:cs="Times New Roman"/>
          <w:sz w:val="18"/>
          <w:szCs w:val="18"/>
          <w:lang w:val="en-US"/>
        </w:rPr>
        <w:t>options of therapy for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pathological intestinal trans</w:t>
      </w:r>
      <w:r w:rsidR="00997AC4" w:rsidRPr="00232BF8">
        <w:rPr>
          <w:rFonts w:ascii="Times New Roman" w:hAnsi="Times New Roman" w:cs="Times New Roman"/>
          <w:sz w:val="18"/>
          <w:szCs w:val="18"/>
          <w:lang w:val="en-US"/>
        </w:rPr>
        <w:t>location of endogenous toxicants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="00997AC4" w:rsidRPr="00232BF8">
        <w:rPr>
          <w:rFonts w:ascii="Times New Roman" w:hAnsi="Times New Roman" w:cs="Times New Roman"/>
          <w:sz w:val="18"/>
          <w:szCs w:val="18"/>
          <w:lang w:val="en-US"/>
        </w:rPr>
        <w:t>to the internal environment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an organism.</w:t>
      </w:r>
    </w:p>
    <w:p w14:paraId="1C17B396" w14:textId="11EF4076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Research objective: to estimate a role of 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>endogenous toxicants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translocation 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>patho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>genesis of EI through the example of PPD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and 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>effect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="00543ED8" w:rsidRPr="00232BF8">
        <w:rPr>
          <w:rFonts w:ascii="Times New Roman" w:hAnsi="Times New Roman" w:cs="Times New Roman"/>
          <w:sz w:val="18"/>
          <w:szCs w:val="18"/>
          <w:lang w:val="en-US"/>
        </w:rPr>
        <w:t>IL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545140F5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MATERIAL AND METHODS</w:t>
      </w:r>
    </w:p>
    <w:p w14:paraId="4C35CB13" w14:textId="24DDA968" w:rsidR="00F30B68" w:rsidRPr="00232BF8" w:rsidRDefault="00543ED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We studied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187 patients aged 18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-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65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years: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57.5% women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42.5%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men.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The 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otal number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observed patient</w:t>
      </w:r>
      <w:r w:rsidR="00C83FA2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was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165. These patients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30B68" w:rsidRPr="00DF2ADF">
        <w:rPr>
          <w:rFonts w:ascii="Times New Roman" w:hAnsi="Times New Roman" w:cs="Times New Roman"/>
          <w:sz w:val="18"/>
          <w:szCs w:val="18"/>
          <w:lang w:val="en-US"/>
        </w:rPr>
        <w:t xml:space="preserve">serious </w:t>
      </w:r>
      <w:r w:rsidR="00DF2ADF" w:rsidRPr="00DF2ADF">
        <w:rPr>
          <w:rFonts w:ascii="Times New Roman" w:hAnsi="Times New Roman" w:cs="Times New Roman"/>
          <w:sz w:val="18"/>
          <w:szCs w:val="18"/>
          <w:lang w:val="en-US"/>
        </w:rPr>
        <w:t>multi-</w:t>
      </w:r>
      <w:r w:rsidR="00DF2ADF">
        <w:rPr>
          <w:rFonts w:ascii="Times New Roman" w:hAnsi="Times New Roman" w:cs="Times New Roman"/>
          <w:sz w:val="18"/>
          <w:szCs w:val="18"/>
          <w:lang w:val="en-US"/>
        </w:rPr>
        <w:t>poisoning with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PPD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115 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patients,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IL was included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to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treatment, and 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50 patients 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who were the comparison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group</w:t>
      </w:r>
      <w:r w:rsidR="00603A10" w:rsidRPr="00232BF8">
        <w:rPr>
          <w:rFonts w:ascii="Times New Roman" w:hAnsi="Times New Roman" w:cs="Times New Roman"/>
          <w:sz w:val="18"/>
          <w:szCs w:val="18"/>
          <w:lang w:val="en-US"/>
        </w:rPr>
        <w:t>, blood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detoxi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fi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cation methods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hemosorption</w:t>
      </w:r>
      <w:proofErr w:type="spellEnd"/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hemodialysis), traditional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laxatives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pharmacological stimulation of intestines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were used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. The serious poiso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ning with P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P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Ds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83FA2">
        <w:rPr>
          <w:rFonts w:ascii="Times New Roman" w:hAnsi="Times New Roman" w:cs="Times New Roman"/>
          <w:sz w:val="18"/>
          <w:szCs w:val="18"/>
          <w:lang w:val="en-US"/>
        </w:rPr>
        <w:t>manifested with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83FA2">
        <w:rPr>
          <w:rFonts w:ascii="Times New Roman" w:hAnsi="Times New Roman" w:cs="Times New Roman"/>
          <w:sz w:val="18"/>
          <w:szCs w:val="18"/>
          <w:lang w:val="en-US"/>
        </w:rPr>
        <w:t xml:space="preserve">depressed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consciousness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down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to a deep coma (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score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3–5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Glasgow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F260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Coma </w:t>
      </w:r>
      <w:r w:rsidR="007F2F04" w:rsidRPr="00232BF8">
        <w:rPr>
          <w:rFonts w:ascii="Times New Roman" w:hAnsi="Times New Roman" w:cs="Times New Roman"/>
          <w:sz w:val="18"/>
          <w:szCs w:val="18"/>
          <w:lang w:val="en-US"/>
        </w:rPr>
        <w:t>Scale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).</w:t>
      </w:r>
    </w:p>
    <w:p w14:paraId="46BC6A19" w14:textId="55F38C4B" w:rsidR="00F30B68" w:rsidRPr="00232BF8" w:rsidRDefault="00DF2606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The EI was assessed according to the</w:t>
      </w:r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level of medium molecular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 weight</w:t>
      </w:r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peptides (MM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>Ps) in serum of blood [13],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effective concentration of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(ECA), the </w:t>
      </w:r>
      <w:r w:rsidR="002B1BA3" w:rsidRPr="00232BF8">
        <w:rPr>
          <w:rFonts w:ascii="Times New Roman" w:hAnsi="Times New Roman" w:cs="Times New Roman"/>
          <w:sz w:val="18"/>
          <w:szCs w:val="18"/>
          <w:lang w:val="en-US"/>
        </w:rPr>
        <w:t>total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concentration of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="002B1BA3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CA) [14], </w:t>
      </w:r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>calculated rates of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specific and absolute reserve </w:t>
      </w:r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>binding capacity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>sRBA</w:t>
      </w:r>
      <w:proofErr w:type="spellEnd"/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="00063B94" w:rsidRPr="00232BF8">
        <w:rPr>
          <w:rFonts w:ascii="Times New Roman" w:hAnsi="Times New Roman" w:cs="Times New Roman"/>
          <w:sz w:val="18"/>
          <w:szCs w:val="18"/>
          <w:lang w:val="en-US"/>
        </w:rPr>
        <w:t>aRBA</w:t>
      </w:r>
      <w:proofErr w:type="spellEnd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), and also the toxicity index (TI) [14, 15].</w:t>
      </w:r>
    </w:p>
    <w:p w14:paraId="453F24E3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specific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RBA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was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calculated using the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formula:</w:t>
      </w:r>
    </w:p>
    <w:p w14:paraId="2276F035" w14:textId="77777777" w:rsidR="00F30B68" w:rsidRPr="00232BF8" w:rsidRDefault="002B1BA3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sRBA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(%) = ECA (g/l)/T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CA (g/l) x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100%.</w:t>
      </w:r>
    </w:p>
    <w:p w14:paraId="47E9EFA1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According to authors, this indicator reflects the specific weight of the sorption centers of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seru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m which aren't blocked by toxicants [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14].</w:t>
      </w:r>
    </w:p>
    <w:p w14:paraId="749ACD2D" w14:textId="5F2D5171" w:rsidR="00F30B68" w:rsidRPr="00232BF8" w:rsidRDefault="00A50E9F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aRBA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was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calculated 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using the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formula:</w:t>
      </w:r>
    </w:p>
    <w:p w14:paraId="71BE2172" w14:textId="77777777" w:rsidR="00F30B68" w:rsidRPr="00232BF8" w:rsidRDefault="002B1BA3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aRSA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(g/l) = T</w:t>
      </w:r>
      <w:r w:rsidR="008624A8" w:rsidRPr="00232BF8">
        <w:rPr>
          <w:rFonts w:ascii="Times New Roman" w:hAnsi="Times New Roman" w:cs="Times New Roman"/>
          <w:sz w:val="18"/>
          <w:szCs w:val="18"/>
          <w:lang w:val="en-US"/>
        </w:rPr>
        <w:t>CA (g/l) — EC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(g/l), </w:t>
      </w:r>
    </w:p>
    <w:p w14:paraId="2615F40C" w14:textId="77777777" w:rsidR="00F30B68" w:rsidRPr="00232BF8" w:rsidRDefault="008624A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which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corresponds to concentration of the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albumin blocked by toxic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ant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[1</w:t>
      </w:r>
      <w:r w:rsidR="00E41DE2" w:rsidRPr="00232BF8">
        <w:rPr>
          <w:rFonts w:ascii="Times New Roman" w:hAnsi="Times New Roman" w:cs="Times New Roman"/>
          <w:sz w:val="18"/>
          <w:szCs w:val="18"/>
          <w:lang w:val="en-US"/>
        </w:rPr>
        <w:t>5].</w:t>
      </w:r>
    </w:p>
    <w:p w14:paraId="33403DE9" w14:textId="689A55CF" w:rsidR="00E92F94" w:rsidRPr="00232BF8" w:rsidRDefault="00E41DE2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Accord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ing to N. M. </w:t>
      </w:r>
      <w:proofErr w:type="spellStart"/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Fedorovsky</w:t>
      </w:r>
      <w:proofErr w:type="spellEnd"/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[15], TI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is the universal integrated indicator reflecting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extent of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albumin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sorption centers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blockade with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xicant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which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is calculated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using the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formula:</w:t>
      </w:r>
    </w:p>
    <w:p w14:paraId="4293ED69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40079FD9" w14:textId="77777777" w:rsidR="00E92F94" w:rsidRPr="00232BF8" w:rsidRDefault="002B1BA3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TI = (TCA/EC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A) – 1.</w:t>
      </w:r>
    </w:p>
    <w:p w14:paraId="7F8C2557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3E816ED2" w14:textId="77777777" w:rsidR="00E92F94" w:rsidRPr="00232BF8" w:rsidRDefault="002B1BA3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distribution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ratio was also calculated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[16, 17]:</w:t>
      </w:r>
    </w:p>
    <w:p w14:paraId="06853DA4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409A7DC4" w14:textId="7AFA664F" w:rsidR="00E92F94" w:rsidRPr="00232BF8" w:rsidRDefault="002B1BA3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DR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=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MM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Ps</w:t>
      </w:r>
      <w:r w:rsidRPr="00232BF8">
        <w:rPr>
          <w:rFonts w:ascii="Times New Roman" w:eastAsia="Times New Roman" w:hAnsi="Times New Roman" w:cs="Times New Roman"/>
          <w:sz w:val="18"/>
          <w:szCs w:val="18"/>
          <w:vertAlign w:val="subscript"/>
          <w:lang w:val="en-US" w:eastAsia="ru-RU"/>
        </w:rPr>
        <w:t>280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/M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vertAlign w:val="subscript"/>
          <w:lang w:val="en-US" w:eastAsia="ru-RU"/>
        </w:rPr>
        <w:t>254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01D7A318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48988FDB" w14:textId="77777777" w:rsidR="00E92F94" w:rsidRPr="00232BF8" w:rsidRDefault="00E41DE2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lastRenderedPageBreak/>
        <w:t xml:space="preserve">and 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endogenous intoxication ratio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</w:t>
      </w:r>
      <w:r w:rsidR="002B1BA3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EIR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) [18, 19]: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br/>
      </w:r>
    </w:p>
    <w:p w14:paraId="1FD3B0FC" w14:textId="7333DF6E" w:rsidR="00E92F94" w:rsidRPr="00232BF8" w:rsidRDefault="002B1BA3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EIR = (M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vertAlign w:val="subscript"/>
          <w:lang w:val="en-US" w:eastAsia="ru-RU"/>
        </w:rPr>
        <w:t>254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/EC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A) ×1000).</w:t>
      </w:r>
    </w:p>
    <w:p w14:paraId="173977A9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12B04625" w14:textId="21055197" w:rsidR="00E92F94" w:rsidRPr="00232BF8" w:rsidRDefault="002B1BA3" w:rsidP="00914FB2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EI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also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assessed according to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hematologic indexes —</w:t>
      </w:r>
      <w:r w:rsidR="00914FB2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leukocyte index of intoxication (LII)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the 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shear index of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neutrophils</w:t>
      </w:r>
      <w:r w:rsidR="00914FB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(SIN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) [20].</w:t>
      </w:r>
    </w:p>
    <w:p w14:paraId="0F7FB251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30E87BBC" w14:textId="0373F119" w:rsidR="00E92F94" w:rsidRPr="00232BF8" w:rsidRDefault="00914FB2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measured 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Ss in blood serum using the modified technique of N.V. </w:t>
      </w:r>
      <w:proofErr w:type="spellStart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Yevdokimova</w:t>
      </w:r>
      <w:proofErr w:type="spellEnd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et al. to confirm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translocation of intestinal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microbe toxins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PPDs poisonings in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23 patients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[21].</w:t>
      </w:r>
    </w:p>
    <w:p w14:paraId="61DF9883" w14:textId="77777777" w:rsidR="00E92F94" w:rsidRPr="00232BF8" w:rsidRDefault="00E92F94" w:rsidP="00E41D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9EAC2CA" w14:textId="0B3700F7" w:rsidR="00E92F94" w:rsidRPr="00232BF8" w:rsidRDefault="00914FB2" w:rsidP="0021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have considered necessary to study </w:t>
      </w:r>
      <w:r w:rsidR="00CD77F9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normal and pathologic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regularity of endogenous toxicants distribution </w:t>
      </w:r>
      <w:r w:rsidRP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between an intestinal lumen</w:t>
      </w:r>
      <w:r w:rsidR="00CD77F9" w:rsidRP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 blood</w:t>
      </w:r>
      <w:r w:rsidRP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13B6A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or specification of </w:t>
      </w:r>
      <w:proofErr w:type="spellStart"/>
      <w:r w:rsidR="00213B6A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endotoxemia</w:t>
      </w:r>
      <w:proofErr w:type="spellEnd"/>
      <w:r w:rsidR="00213B6A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development</w:t>
      </w:r>
      <w:r w:rsidR="00087D1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13B6A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reasonability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087D1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effectiveness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="00087D1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IL. We observed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22 almost healthy donors and 23 patients with uncomplicated poisoning </w:t>
      </w:r>
      <w:r w:rsidR="00087D1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with P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="00087D1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with revealed MM</w:t>
      </w:r>
      <w:r w:rsidR="00A50E9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Ps in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intesti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nal washings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 blood 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beginning and 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end of </w:t>
      </w:r>
      <w:r w:rsidR="00FA4755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IL</w:t>
      </w:r>
      <w:r w:rsidR="00E92F9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</w:p>
    <w:p w14:paraId="1E3F9A20" w14:textId="679E9AE0" w:rsidR="00CD77F9" w:rsidRPr="00232BF8" w:rsidRDefault="001460BB" w:rsidP="001460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Patients with PPDs poisonings underwent IL within 5 hours after the admission. The saline enteral solution (</w:t>
      </w:r>
      <w:proofErr w:type="spellStart"/>
      <w:r w:rsidRPr="00232BF8">
        <w:rPr>
          <w:rStyle w:val="a4"/>
          <w:rFonts w:ascii="Times New Roman" w:hAnsi="Times New Roman" w:cs="Times New Roman"/>
          <w:b w:val="0"/>
          <w:sz w:val="18"/>
          <w:szCs w:val="18"/>
          <w:lang w:val="en-US"/>
        </w:rPr>
        <w:t>isoionic</w:t>
      </w:r>
      <w:proofErr w:type="spellEnd"/>
      <w:r w:rsidRPr="00232BF8">
        <w:rPr>
          <w:rStyle w:val="st1"/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232BF8">
        <w:rPr>
          <w:rStyle w:val="st1"/>
          <w:rFonts w:ascii="Times New Roman" w:hAnsi="Times New Roman" w:cs="Times New Roman"/>
          <w:sz w:val="18"/>
          <w:szCs w:val="18"/>
          <w:lang w:val="en-US"/>
        </w:rPr>
        <w:t xml:space="preserve">to </w:t>
      </w:r>
      <w:proofErr w:type="spellStart"/>
      <w:r w:rsidRPr="00232BF8">
        <w:rPr>
          <w:rStyle w:val="a4"/>
          <w:rFonts w:ascii="Times New Roman" w:hAnsi="Times New Roman" w:cs="Times New Roman"/>
          <w:b w:val="0"/>
          <w:sz w:val="18"/>
          <w:szCs w:val="18"/>
          <w:lang w:val="en-US"/>
        </w:rPr>
        <w:t>chymus</w:t>
      </w:r>
      <w:proofErr w:type="spellEnd"/>
      <w:r w:rsidRPr="00232BF8">
        <w:rPr>
          <w:rStyle w:val="st1"/>
          <w:rFonts w:ascii="Times New Roman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232BF8">
        <w:rPr>
          <w:rStyle w:val="st1"/>
          <w:rFonts w:ascii="Times New Roman" w:hAnsi="Times New Roman" w:cs="Times New Roman"/>
          <w:sz w:val="18"/>
          <w:szCs w:val="18"/>
          <w:lang w:val="en-US"/>
        </w:rPr>
        <w:t>isoosotic</w:t>
      </w:r>
      <w:proofErr w:type="spellEnd"/>
      <w:r w:rsidRPr="00232BF8">
        <w:rPr>
          <w:rStyle w:val="st1"/>
          <w:rFonts w:ascii="Times New Roman" w:hAnsi="Times New Roman" w:cs="Times New Roman"/>
          <w:sz w:val="18"/>
          <w:szCs w:val="18"/>
          <w:lang w:val="en-US"/>
        </w:rPr>
        <w:t xml:space="preserve"> to plasma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was administered through a </w:t>
      </w:r>
      <w:proofErr w:type="spellStart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naso</w:t>
      </w:r>
      <w:proofErr w:type="spellEnd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-gastric or </w:t>
      </w:r>
      <w:proofErr w:type="spellStart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naso-jejunal</w:t>
      </w:r>
      <w:proofErr w:type="spellEnd"/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probe.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Donors drank 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4 </w:t>
      </w:r>
      <w:r w:rsidR="00A50E9F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the solution by 150 ml portions every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5 min.</w:t>
      </w: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Diarrhea de</w:t>
      </w:r>
      <w:r w:rsidR="00A06AC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veloped after introduction of 1.5-2.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5 l of solution. Intestines </w:t>
      </w:r>
      <w:r w:rsidR="00A06AC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had been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="00A06AC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lavaged</w:t>
      </w:r>
      <w:proofErr w:type="spellEnd"/>
      <w:r w:rsidR="00A06AC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for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3–6 hours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until 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intestinal 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content beca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me 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clean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[22].</w:t>
      </w:r>
    </w:p>
    <w:p w14:paraId="09086FD5" w14:textId="77777777" w:rsidR="00CD77F9" w:rsidRPr="00232BF8" w:rsidRDefault="00E41DE2" w:rsidP="00CD77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RESULTS AND DISCUSSION</w:t>
      </w:r>
    </w:p>
    <w:p w14:paraId="23B6E651" w14:textId="77777777" w:rsidR="00E41DE2" w:rsidRPr="00232BF8" w:rsidRDefault="00CD77F9" w:rsidP="00CD77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Distribution of MMPs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washing</w:t>
      </w:r>
      <w:r w:rsidR="00AF7944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 of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intestines and blood of volunteers and patients with 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PPDs 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poisoning</w:t>
      </w:r>
      <w:r w:rsidR="00580C7B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is presented </w:t>
      </w:r>
      <w:r w:rsidR="00A40341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</w:t>
      </w:r>
      <w:r w:rsidR="00E41DE2" w:rsidRPr="00232B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1.</w:t>
      </w:r>
    </w:p>
    <w:p w14:paraId="3AAE8426" w14:textId="77777777" w:rsidR="00E41DE2" w:rsidRPr="00232BF8" w:rsidRDefault="00E41DE2" w:rsidP="00E41DE2">
      <w:pPr>
        <w:shd w:val="clear" w:color="auto" w:fill="FFFFFF"/>
        <w:spacing w:before="24" w:after="0" w:line="240" w:lineRule="auto"/>
        <w:ind w:firstLine="709"/>
        <w:outlineLvl w:val="2"/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</w:pPr>
      <w:r w:rsidRPr="00232BF8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Словосочетания</w:t>
      </w:r>
      <w:r w:rsidRPr="00232BF8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</w:p>
    <w:p w14:paraId="54106DA9" w14:textId="77777777" w:rsidR="00E41DE2" w:rsidRPr="00232BF8" w:rsidRDefault="00E41DE2" w:rsidP="00E41DE2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54BCDA8" w14:textId="77777777" w:rsidR="00F30B68" w:rsidRPr="00232BF8" w:rsidRDefault="006A618E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CA32821" wp14:editId="6A47290A">
            <wp:extent cx="3686175" cy="2847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D50AB" w14:textId="2C9A291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Fig. 1. The comp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arative characteristic of medium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molecular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 weight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peptides (E</w:t>
      </w:r>
      <w:r w:rsidRPr="00232BF8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254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)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content in blood and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</w:t>
      </w:r>
      <w:r w:rsidR="006A618E" w:rsidRPr="00232BF8">
        <w:rPr>
          <w:rFonts w:ascii="Times New Roman" w:hAnsi="Times New Roman" w:cs="Times New Roman"/>
          <w:sz w:val="18"/>
          <w:szCs w:val="18"/>
          <w:lang w:val="en-US"/>
        </w:rPr>
        <w:t>e first portion of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intestinal washings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almost healthy 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>people (A) and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patients with the </w:t>
      </w:r>
      <w:r w:rsidR="00A50E9F" w:rsidRPr="00A50E9F">
        <w:rPr>
          <w:rFonts w:ascii="Times New Roman" w:hAnsi="Times New Roman" w:cs="Times New Roman"/>
          <w:sz w:val="18"/>
          <w:szCs w:val="18"/>
          <w:lang w:val="en-US"/>
        </w:rPr>
        <w:t>multi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poisoning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(B)</w:t>
      </w:r>
    </w:p>
    <w:p w14:paraId="37AC7129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Note: * — statistically significant diffe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>rence from a blood indicator (р</w:t>
      </w:r>
      <w:r w:rsidR="0046361F" w:rsidRPr="00232BF8">
        <w:rPr>
          <w:rFonts w:ascii="Times New Roman" w:hAnsi="Times New Roman" w:cs="Times New Roman"/>
          <w:sz w:val="18"/>
          <w:szCs w:val="18"/>
          <w:lang w:val="en-US"/>
        </w:rPr>
        <w:t>&lt;0.05,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6361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A40341" w:rsidRPr="00232BF8">
        <w:rPr>
          <w:rFonts w:ascii="Times New Roman" w:hAnsi="Times New Roman" w:cs="Times New Roman"/>
          <w:sz w:val="18"/>
          <w:szCs w:val="18"/>
          <w:lang w:val="en-US"/>
        </w:rPr>
        <w:t>Student</w:t>
      </w:r>
      <w:r w:rsidR="0046361F" w:rsidRPr="00232BF8">
        <w:rPr>
          <w:rFonts w:ascii="Times New Roman" w:hAnsi="Times New Roman" w:cs="Times New Roman"/>
          <w:sz w:val="18"/>
          <w:szCs w:val="18"/>
          <w:lang w:val="en-US"/>
        </w:rPr>
        <w:t>’s t-criterion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)</w:t>
      </w:r>
    </w:p>
    <w:p w14:paraId="6D7DFED8" w14:textId="395A02A8" w:rsidR="00F30B68" w:rsidRPr="00232BF8" w:rsidRDefault="0046361F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On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fig.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1,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it is visible that donors 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>had a normal 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>Ps level, and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patients wit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>h PPDs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 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>it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exceeded 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norm</w:t>
      </w:r>
      <w:r w:rsidR="00475DCD" w:rsidRPr="00232BF8">
        <w:rPr>
          <w:rFonts w:ascii="Times New Roman" w:hAnsi="Times New Roman" w:cs="Times New Roman"/>
          <w:sz w:val="18"/>
          <w:szCs w:val="18"/>
          <w:lang w:val="en-US"/>
        </w:rPr>
        <w:t>al level by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32% (E</w:t>
      </w:r>
      <w:r w:rsidR="00F30B68" w:rsidRPr="00232BF8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254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fraction). In the first liqu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id portion of intestinal washings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of volunteers and patients with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poisoning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concentration of 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exceeded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its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concentration in blood by 4.7 and 3.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4 times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, respectively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By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end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of IL, concentration of 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Ps in volunteers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the last portion of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intestinal washings fell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by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6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times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and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patients with poisoning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s — by 3.3 times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(fig. 2).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After the IL, the concentration of 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intestinal washings compa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red to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blood both 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96925" w:rsidRPr="00232BF8">
        <w:rPr>
          <w:rFonts w:ascii="Times New Roman" w:hAnsi="Times New Roman" w:cs="Times New Roman"/>
          <w:sz w:val="18"/>
          <w:szCs w:val="18"/>
          <w:lang w:val="en-US"/>
        </w:rPr>
        <w:t>volunteers and patients became consistent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15A69337" w14:textId="77777777" w:rsidR="00F30B68" w:rsidRPr="00232BF8" w:rsidRDefault="006A618E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6FE6788" wp14:editId="28D6B2C3">
            <wp:extent cx="3381375" cy="2447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6A71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7823323" w14:textId="4D24A9F1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Fig. 2.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Changes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of </w:t>
      </w:r>
      <w:r w:rsidR="00B403C1" w:rsidRPr="00232BF8">
        <w:rPr>
          <w:rFonts w:ascii="Times New Roman" w:hAnsi="Times New Roman" w:cs="Times New Roman"/>
          <w:sz w:val="18"/>
          <w:szCs w:val="18"/>
          <w:lang w:val="en-US"/>
        </w:rPr>
        <w:t>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B403C1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(E</w:t>
      </w:r>
      <w:r w:rsidRPr="00232BF8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254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concentration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intestinal washings of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almost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healthy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volunteers (A)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patients with the combined poisoning with psychopharmacological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drugs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(B) at the beginning and the end of an intestinal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lavage</w:t>
      </w:r>
    </w:p>
    <w:p w14:paraId="18F0A780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Note: * — statistically significant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variation from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 indicator of an initial portion of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intestinal washings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р&lt;0.05, the Student’s t-criterion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)</w:t>
      </w:r>
    </w:p>
    <w:p w14:paraId="63568E8C" w14:textId="12986443" w:rsidR="00F30B68" w:rsidRPr="00232BF8" w:rsidRDefault="00F92E40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Thus, in the course of IL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there was elimination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from intestines followed by positive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changes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IL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indicators at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poisoning presented in tab. 1.</w:t>
      </w:r>
    </w:p>
    <w:p w14:paraId="0AA781C8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Table 1</w:t>
      </w:r>
    </w:p>
    <w:p w14:paraId="572A7EDE" w14:textId="6C0E0EFE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Influence of an intestinal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lavage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on indicators of endogenous intoxication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under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multi-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with psychopharmacological </w:t>
      </w:r>
      <w:r w:rsidR="00F92E40" w:rsidRPr="00232BF8">
        <w:rPr>
          <w:rFonts w:ascii="Times New Roman" w:hAnsi="Times New Roman" w:cs="Times New Roman"/>
          <w:sz w:val="18"/>
          <w:szCs w:val="18"/>
          <w:lang w:val="en-US"/>
        </w:rPr>
        <w:t>drugs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, n=115</w:t>
      </w:r>
    </w:p>
    <w:tbl>
      <w:tblPr>
        <w:tblW w:w="93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134"/>
        <w:gridCol w:w="1134"/>
        <w:gridCol w:w="1134"/>
        <w:gridCol w:w="1134"/>
        <w:gridCol w:w="1134"/>
        <w:gridCol w:w="1133"/>
        <w:gridCol w:w="1134"/>
      </w:tblGrid>
      <w:tr w:rsidR="00F30B68" w:rsidRPr="00232BF8" w14:paraId="785B60BA" w14:textId="77777777" w:rsidTr="00A93981">
        <w:trPr>
          <w:trHeight w:val="6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1E0BE" w14:textId="77777777" w:rsidR="00F30B68" w:rsidRPr="00232BF8" w:rsidRDefault="00F92E40" w:rsidP="00A93981">
            <w:pPr>
              <w:pStyle w:val="042204300431043B043804460430043D043004470438043D043A0430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Blood parameters</w:t>
            </w:r>
          </w:p>
          <w:p w14:paraId="2427A78D" w14:textId="77777777" w:rsidR="00F30B68" w:rsidRPr="00232BF8" w:rsidRDefault="00F30B68" w:rsidP="00F30B68">
            <w:pPr>
              <w:pStyle w:val="042204300431043B043804460430043D043004470438043D043A0430"/>
              <w:suppressAutoHyphens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38D7D" w14:textId="77777777" w:rsidR="00F30B68" w:rsidRPr="00232BF8" w:rsidRDefault="00F92E40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Normal</w:t>
            </w:r>
          </w:p>
          <w:p w14:paraId="4067AFE7" w14:textId="77777777" w:rsidR="00F30B68" w:rsidRPr="00232BF8" w:rsidRDefault="00F30B68" w:rsidP="00F30B68">
            <w:pPr>
              <w:pStyle w:val="042204300431043B043804460430043D043004470438043D043A043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4134C" w14:textId="77777777" w:rsidR="00F30B68" w:rsidRPr="00232BF8" w:rsidRDefault="00F92E40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Stages of the study</w:t>
            </w:r>
          </w:p>
          <w:p w14:paraId="36F53768" w14:textId="77777777" w:rsidR="00F30B68" w:rsidRPr="00232BF8" w:rsidRDefault="00F30B68" w:rsidP="00F30B68">
            <w:pPr>
              <w:pStyle w:val="042204300431043B043804460430043D043004470438043D043A043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B68" w:rsidRPr="00232BF8" w14:paraId="3435214C" w14:textId="77777777" w:rsidTr="00A93981">
        <w:trPr>
          <w:trHeight w:val="60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9AB881" w14:textId="77777777" w:rsidR="00F30B68" w:rsidRPr="00232BF8" w:rsidRDefault="00F30B68" w:rsidP="00F30B68">
            <w:pPr>
              <w:pStyle w:val="Noparagraphstyle"/>
              <w:spacing w:line="240" w:lineRule="auto"/>
              <w:ind w:firstLine="709"/>
              <w:jc w:val="both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A50D4C" w14:textId="77777777" w:rsidR="00F30B68" w:rsidRPr="00232BF8" w:rsidRDefault="00F30B68" w:rsidP="00F30B68">
            <w:pPr>
              <w:pStyle w:val="Noparagraphstyle"/>
              <w:spacing w:line="240" w:lineRule="auto"/>
              <w:ind w:firstLine="709"/>
              <w:jc w:val="both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BEDAF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Before 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A1A95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∆, %</w:t>
            </w:r>
            <w:r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8EF5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 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B3C1F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∆, %</w:t>
            </w:r>
            <w:r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E597D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 3 days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BDD49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∆, %</w:t>
            </w:r>
            <w:r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F30B68" w:rsidRPr="00232BF8" w14:paraId="38CF6D6E" w14:textId="77777777" w:rsidTr="00A93981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B2A1C" w14:textId="36B932B1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proofErr w:type="spellStart"/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="00A50E9F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Ps</w:t>
            </w:r>
            <w:proofErr w:type="spellEnd"/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0B68" w:rsidRPr="00232BF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</w:t>
            </w:r>
            <w:r w:rsidR="00F30B68" w:rsidRPr="00232BF8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254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B7BA4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93981" w:rsidRPr="00232BF8">
              <w:rPr>
                <w:rFonts w:ascii="Times New Roman" w:hAnsi="Times New Roman" w:cs="Times New Roman"/>
                <w:sz w:val="18"/>
                <w:szCs w:val="18"/>
              </w:rPr>
              <w:t>.200±0.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32C00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0.264±0.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BEBA5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BE54B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216±0</w:t>
            </w:r>
            <w:r w:rsidR="00FB0CA8" w:rsidRPr="00232B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84B9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18.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5F96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0.219±0.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4D515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17</w:t>
            </w:r>
          </w:p>
        </w:tc>
      </w:tr>
      <w:tr w:rsidR="00F30B68" w:rsidRPr="00232BF8" w14:paraId="02A52DB9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5F6E5" w14:textId="79DA7E73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proofErr w:type="spellStart"/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="00A50E9F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Ps</w:t>
            </w:r>
            <w:proofErr w:type="spellEnd"/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0B68" w:rsidRPr="00232BF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</w:t>
            </w:r>
            <w:r w:rsidR="00F30B68" w:rsidRPr="00232BF8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280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D722D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0.275±0.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21106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0.33±0.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3E380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B9AEA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0.272±0.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028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2CEC3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17.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2DAD2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0.285±0.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164D0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13.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30B68" w:rsidRPr="00232BF8" w14:paraId="69F0EA38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7C17D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DR, units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6A37E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1.3±0.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AE368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1.25±0.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2BCF6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3.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7FB5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1.26±0.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20781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6C3F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1.3±0.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8CE59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30B68" w:rsidRPr="00232BF8" w14:paraId="41DD3C38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667E5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EIR, units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CA697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4.9±1.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FC600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9.635±0.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BAAFE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96.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BA691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6.0±0.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1EFC7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37.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87CB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7.5±0.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6112A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22.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30B68" w:rsidRPr="00232BF8" w14:paraId="725271F3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C0084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TCA, g/l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CAF6D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47.8±0.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2E2E2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39.13±1.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6BC5D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18.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50177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37.6±1.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2F97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3.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C62F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31.4±3.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E410D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19.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30B68" w:rsidRPr="00232BF8" w14:paraId="7A822F14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A7C80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ECA, g/l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12D7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40.7±2.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A1DE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27.4±2.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07A5E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32.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3553F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FB0CA8" w:rsidRPr="00232BF8">
              <w:rPr>
                <w:rFonts w:ascii="Times New Roman" w:hAnsi="Times New Roman" w:cs="Times New Roman"/>
                <w:sz w:val="18"/>
                <w:szCs w:val="18"/>
              </w:rPr>
              <w:t>.9±1.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A1758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E736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29.0±1.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B1A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30B68" w:rsidRPr="00232BF8" w14:paraId="09F5F038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5032E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sRAB</w:t>
            </w:r>
            <w:proofErr w:type="spellEnd"/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7F1B9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84.0±5.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1235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70.5±7.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5B85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16.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DC57C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95.9±8.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E04C2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950BC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92.1±4.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AF000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30B68" w:rsidRPr="00232BF8" w14:paraId="65F2A010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D3B02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aRAB</w:t>
            </w:r>
            <w:proofErr w:type="spellEnd"/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, g/l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D8B14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7.1±1.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D3F75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11.95±1.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8200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1930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1.8±0.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2F96C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84.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75158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2.7±0.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85DC8" w14:textId="77777777" w:rsidR="00F30B68" w:rsidRPr="00232BF8" w:rsidRDefault="00F30B6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77</w:t>
            </w:r>
            <w:r w:rsidR="00FB0CA8" w:rsidRPr="00232B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30B68" w:rsidRPr="00232BF8" w14:paraId="21FC62B1" w14:textId="77777777" w:rsidTr="00A93981">
        <w:trPr>
          <w:trHeight w:val="6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380EC" w14:textId="77777777" w:rsidR="00F30B68" w:rsidRPr="00232BF8" w:rsidRDefault="00A93981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TI, units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5A1EB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0.17±0.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19973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45±0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8ABE4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164.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71EE0" w14:textId="77777777" w:rsidR="00F30B68" w:rsidRPr="00232BF8" w:rsidRDefault="00FB0CA8" w:rsidP="00FB0CA8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32B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05±0.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83113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88.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F5423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0.09±0.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B78F6" w14:textId="77777777" w:rsidR="00F30B68" w:rsidRPr="00232BF8" w:rsidRDefault="00FB0CA8" w:rsidP="00A93981">
            <w:pPr>
              <w:pStyle w:val="042204300431043B043804460430043D043004470438043D043A043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sz w:val="18"/>
                <w:szCs w:val="18"/>
              </w:rPr>
              <w:t>– 80.</w:t>
            </w:r>
            <w:r w:rsidR="00F30B68" w:rsidRPr="00232B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6A62D460" w14:textId="4E31ECED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Note: 1 — statistically significant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variation from a normal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2 — statistically significant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variation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from an initial indicator (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р&lt;0.05, the Student’s t-criterion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); ∆, %</w:t>
      </w:r>
      <w:r w:rsidRPr="00232BF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1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—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compared to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norm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al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; ∆, %</w:t>
      </w:r>
      <w:r w:rsidRPr="00232BF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compared to an initial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value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IT — </w:t>
      </w:r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index of </w:t>
      </w:r>
      <w:proofErr w:type="spellStart"/>
      <w:r w:rsidR="00FB0CA8" w:rsidRPr="00232BF8">
        <w:rPr>
          <w:rFonts w:ascii="Times New Roman" w:hAnsi="Times New Roman" w:cs="Times New Roman"/>
          <w:sz w:val="18"/>
          <w:szCs w:val="18"/>
          <w:lang w:val="en-US"/>
        </w:rPr>
        <w:t>toxity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IL — intestinal lavage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DR — distribution ratio; EIR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endogenous intoxication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ratio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TC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—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total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concentration of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a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-US"/>
        </w:rPr>
        <w:t>RAB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– reserve albumin binding (absolute), </w:t>
      </w:r>
      <w:proofErr w:type="spellStart"/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sRAB</w:t>
      </w:r>
      <w:proofErr w:type="spellEnd"/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– reserve albumin binding (specific)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MM</w:t>
      </w:r>
      <w:r w:rsidR="00A50E9F">
        <w:rPr>
          <w:rFonts w:ascii="Times New Roman" w:hAnsi="Times New Roman" w:cs="Times New Roman"/>
          <w:color w:val="222222"/>
          <w:sz w:val="18"/>
          <w:szCs w:val="18"/>
          <w:lang w:val="en"/>
        </w:rPr>
        <w:t>W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Ps – 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-US"/>
        </w:rPr>
        <w:t xml:space="preserve">medium 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molecular </w:t>
      </w:r>
      <w:r w:rsidR="00A50E9F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weight </w:t>
      </w:r>
      <w:r w:rsidR="008A396E" w:rsidRPr="00232BF8">
        <w:rPr>
          <w:rFonts w:ascii="Times New Roman" w:hAnsi="Times New Roman" w:cs="Times New Roman"/>
          <w:color w:val="222222"/>
          <w:sz w:val="18"/>
          <w:szCs w:val="18"/>
          <w:lang w:val="en"/>
        </w:rPr>
        <w:t>peptides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; EC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— effective concentration of </w:t>
      </w:r>
      <w:r w:rsidR="008A396E"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</w:p>
    <w:p w14:paraId="6C7A49EE" w14:textId="6C5B1058" w:rsidR="00F30B68" w:rsidRPr="00232BF8" w:rsidRDefault="00043922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fter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the IL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group of patients with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PPDs poisoning we noted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 fall of MM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Ps fractions in blood by 1.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2 time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EIR — by 1.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6 times,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31% rise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EC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in blood for 31% with increase in specific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weight of the free centers (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sRBA</w:t>
      </w:r>
      <w:proofErr w:type="spellEnd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) by 1,4 times, reduction of a pool of the blocked sorption centers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albumin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aRBA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) by 6.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6 times, and also decrease in IT by 9 times in relation to an initial state that in general reflected considerable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fall of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endotoxemia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2A730E3F" w14:textId="5390DFA3" w:rsidR="00F30B68" w:rsidRPr="00232BF8" w:rsidRDefault="00043922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Before the IL,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 xml:space="preserve"> the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 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 level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blood of patients with a serious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exceeded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norm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al parameter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by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more than 10 times (fig. 3).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After the IL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noted r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eduction of this indicator by 1.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8 times which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decreased twice within the next days (р&lt;0.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05). The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findings showed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that washing of intestines promoted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the fall of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 xml:space="preserve"> 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S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concentration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blood of patients 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>with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PPDs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poisoning, but one session of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IL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appeared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to be insufficient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as in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r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ecurrence of gradual </w:t>
      </w:r>
      <w:r w:rsidR="00A50E9F">
        <w:rPr>
          <w:rFonts w:ascii="Times New Roman" w:hAnsi="Times New Roman" w:cs="Times New Roman"/>
          <w:sz w:val="18"/>
          <w:szCs w:val="18"/>
          <w:lang w:val="en-US"/>
        </w:rPr>
        <w:t>LS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increase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D541E" w:rsidRPr="00232BF8">
        <w:rPr>
          <w:rFonts w:ascii="Times New Roman" w:hAnsi="Times New Roman" w:cs="Times New Roman"/>
          <w:sz w:val="18"/>
          <w:szCs w:val="18"/>
          <w:lang w:val="en-US"/>
        </w:rPr>
        <w:t>took place within the subsequent period (up to 7 days)</w:t>
      </w:r>
    </w:p>
    <w:p w14:paraId="1AF65830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7A1DFFB" w14:textId="77777777" w:rsidR="00F30B68" w:rsidRPr="00232BF8" w:rsidRDefault="005B2DDA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F949AF6" wp14:editId="1309AB15">
            <wp:extent cx="3291840" cy="21945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AA961" w14:textId="74491873" w:rsidR="00F30B68" w:rsidRPr="00232BF8" w:rsidRDefault="00DD541E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Fig. 3. Changes of lipopolysaccharides concentration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in blood of patients with the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 xml:space="preserve"> multi-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with psychopharmacological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drugs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before and after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the intestinal lavage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(n=23)</w:t>
      </w:r>
    </w:p>
    <w:p w14:paraId="51E0B831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Note: * — statistically significant 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>variation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>rom an initial indicator (р&lt;0.01 according to Wilcoxon test); ** — norm to 0.06 EU/ml. IL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 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>intestinal lavage; LPSs — lipopolysaccharides</w:t>
      </w:r>
    </w:p>
    <w:p w14:paraId="3507145B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Results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studying of influence of IL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on hematologic indexes of intoxication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patients with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 serious 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are </w:t>
      </w:r>
      <w:r w:rsidR="008C4346" w:rsidRPr="00232BF8">
        <w:rPr>
          <w:rFonts w:ascii="Times New Roman" w:hAnsi="Times New Roman" w:cs="Times New Roman"/>
          <w:sz w:val="18"/>
          <w:szCs w:val="18"/>
          <w:lang w:val="en-US"/>
        </w:rPr>
        <w:t>shown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tab. 2.</w:t>
      </w:r>
    </w:p>
    <w:p w14:paraId="6BA4B7C1" w14:textId="4A308E5F" w:rsidR="00F30B68" w:rsidRPr="00232BF8" w:rsidRDefault="00873E65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The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tab. 2 demonstrate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that the LII and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SIN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initial levels exceeded norm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>al levels by 6.3 and 2.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4 times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respectively. After 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>the IL,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there was an improvement of integrated indicators of intoxication (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fall of LII and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SIN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>of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more than for 52% and 70%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respectively) that also demonstrated reduction of EI</w:t>
      </w:r>
      <w:r w:rsidR="000F5942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severity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292A5902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Table 2</w:t>
      </w:r>
    </w:p>
    <w:p w14:paraId="58A558CC" w14:textId="77777777" w:rsidR="00F30B68" w:rsidRPr="00232BF8" w:rsidRDefault="000F5942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Changes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integrated indicators of intoxication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associated with IL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in patients with a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serious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poisoning, n=102</w:t>
      </w:r>
    </w:p>
    <w:p w14:paraId="5A4C775B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848"/>
        <w:gridCol w:w="992"/>
        <w:gridCol w:w="426"/>
        <w:gridCol w:w="992"/>
        <w:gridCol w:w="850"/>
      </w:tblGrid>
      <w:tr w:rsidR="00F30B68" w:rsidRPr="00232BF8" w14:paraId="25BBA2FB" w14:textId="77777777" w:rsidTr="000F5942">
        <w:trPr>
          <w:trHeight w:val="60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BB174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EI parameters</w:t>
            </w:r>
          </w:p>
          <w:p w14:paraId="04238F5A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F2BDC" w14:textId="77777777" w:rsidR="00F30B68" w:rsidRPr="00232BF8" w:rsidRDefault="000F5942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Normal</w:t>
            </w:r>
          </w:p>
          <w:p w14:paraId="098291A8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AA1BC" w14:textId="77777777" w:rsidR="00F30B68" w:rsidRPr="00232BF8" w:rsidRDefault="000F5942" w:rsidP="00F30B68">
            <w:pPr>
              <w:suppressAutoHyphens/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Values before and after IL</w:t>
            </w:r>
          </w:p>
        </w:tc>
      </w:tr>
      <w:tr w:rsidR="00F30B68" w:rsidRPr="00232BF8" w14:paraId="1C9C20CD" w14:textId="77777777" w:rsidTr="000F5942">
        <w:trPr>
          <w:trHeight w:val="60"/>
        </w:trPr>
        <w:tc>
          <w:tcPr>
            <w:tcW w:w="90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A68506D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E225E2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44976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Before IL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2FF2C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∆, %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40384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After IL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B232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∆, %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F30B68" w:rsidRPr="00232BF8" w14:paraId="792EC630" w14:textId="77777777" w:rsidTr="000F5942">
        <w:trPr>
          <w:trHeight w:val="60"/>
        </w:trPr>
        <w:tc>
          <w:tcPr>
            <w:tcW w:w="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CA31D09" w14:textId="43D2A36F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LII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D9D77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21AEA4BD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43F2BD94" w14:textId="77777777" w:rsidR="00F30B68" w:rsidRPr="00232BF8" w:rsidRDefault="00F30B68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525FA537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3A520FA3" w14:textId="77777777" w:rsidR="00F30B68" w:rsidRPr="00232BF8" w:rsidRDefault="00F30B68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="000F5942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F30B68" w:rsidRPr="00232BF8" w14:paraId="7B1B3018" w14:textId="77777777" w:rsidTr="000F5942">
        <w:trPr>
          <w:trHeight w:val="60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27627CF" w14:textId="35E7188D" w:rsidR="00F30B68" w:rsidRPr="00232BF8" w:rsidRDefault="00F04A93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SIN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1FA27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4D468EB9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0.143±0.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26DE1FE8" w14:textId="77777777" w:rsidR="00F30B68" w:rsidRPr="00232BF8" w:rsidRDefault="00F30B68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327AD2CF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0.042±0.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2CF62CA3" w14:textId="77777777" w:rsidR="00F30B68" w:rsidRPr="00232BF8" w:rsidRDefault="000F5942" w:rsidP="000F5942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70.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14:paraId="5D11027A" w14:textId="02E94D15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Note: 1 — statistically significant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variation of an initial parameter from a normal 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2 — statistically significant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variation from an initial parameter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р&lt;0.05, the Student’s t-criterion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);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∆, %</w:t>
      </w:r>
      <w:r w:rsidR="006C293B" w:rsidRPr="00232BF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1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— compared to a normal value; ∆, %</w:t>
      </w:r>
      <w:r w:rsidR="006C293B" w:rsidRPr="00232BF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 compared to an initial 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SIN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 xml:space="preserve"> shear index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neutrophils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; IL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>intestinal lavage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; LII — 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leucocytes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index</w:t>
      </w:r>
      <w:r w:rsidR="006C293B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intoxication</w:t>
      </w:r>
    </w:p>
    <w:p w14:paraId="7098E29A" w14:textId="77777777" w:rsidR="00F30B68" w:rsidRPr="00232BF8" w:rsidRDefault="00916204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Changes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integrated indicators of intoxication in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the comparison group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with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 serious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PPDs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are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shown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tab. 3.</w:t>
      </w:r>
    </w:p>
    <w:p w14:paraId="343A1772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Table 3</w:t>
      </w:r>
    </w:p>
    <w:p w14:paraId="33A240AA" w14:textId="629867A1" w:rsidR="00F30B68" w:rsidRPr="00232BF8" w:rsidRDefault="00916204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Changes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integrated indicators of intoxication at stages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examination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the comparison group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patients with the serious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multi-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poisoning with psychopharmacological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drugs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, n=50</w:t>
      </w:r>
    </w:p>
    <w:p w14:paraId="729781D6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1181"/>
        <w:gridCol w:w="850"/>
        <w:gridCol w:w="1276"/>
        <w:gridCol w:w="709"/>
      </w:tblGrid>
      <w:tr w:rsidR="00F30B68" w:rsidRPr="00232BF8" w14:paraId="0D75650D" w14:textId="77777777" w:rsidTr="00916204">
        <w:trPr>
          <w:trHeight w:val="60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5CE4E8" w14:textId="77777777" w:rsidR="00F30B68" w:rsidRPr="00232BF8" w:rsidRDefault="00F30B68" w:rsidP="00F30B68">
            <w:pPr>
              <w:suppressAutoHyphens/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14:paraId="3BC65CFE" w14:textId="77777777" w:rsidR="00F30B68" w:rsidRPr="00232BF8" w:rsidRDefault="00F30B68" w:rsidP="00F30B68">
            <w:pPr>
              <w:suppressAutoHyphens/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A4567" w14:textId="77777777" w:rsidR="00F30B68" w:rsidRPr="00232BF8" w:rsidRDefault="00916204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Parameters</w:t>
            </w:r>
          </w:p>
        </w:tc>
      </w:tr>
      <w:tr w:rsidR="00F30B68" w:rsidRPr="00232BF8" w14:paraId="4499BDBA" w14:textId="77777777" w:rsidTr="00916204">
        <w:trPr>
          <w:trHeight w:val="60"/>
        </w:trPr>
        <w:tc>
          <w:tcPr>
            <w:tcW w:w="93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B25506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4B4F3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LII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F30B68" w:rsidRPr="00232BF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0±0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AC2A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Δ, %</w:t>
            </w:r>
          </w:p>
          <w:p w14:paraId="282F9197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0886" w14:textId="3DFB9ACC" w:rsidR="00F30B68" w:rsidRPr="00232BF8" w:rsidRDefault="00F04A93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SIN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F30B68" w:rsidRPr="00232BF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0DF23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Δ, %</w:t>
            </w:r>
          </w:p>
          <w:p w14:paraId="1DDD0F1E" w14:textId="77777777" w:rsidR="00F30B68" w:rsidRPr="00232BF8" w:rsidRDefault="00F30B68" w:rsidP="00F30B68">
            <w:pPr>
              <w:autoSpaceDE w:val="0"/>
              <w:autoSpaceDN w:val="0"/>
              <w:adjustRightInd w:val="0"/>
              <w:spacing w:after="0" w:line="160" w:lineRule="atLeast"/>
              <w:ind w:firstLine="709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30B68" w:rsidRPr="00232BF8" w14:paraId="616A20D1" w14:textId="77777777" w:rsidTr="00916204">
        <w:trPr>
          <w:trHeight w:val="60"/>
        </w:trPr>
        <w:tc>
          <w:tcPr>
            <w:tcW w:w="9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05B84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B3B6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1±1.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30B68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24860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F5CFF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F7F79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</w:tr>
      <w:tr w:rsidR="00F30B68" w:rsidRPr="00232BF8" w14:paraId="7367CE27" w14:textId="77777777" w:rsidTr="00916204">
        <w:trPr>
          <w:trHeight w:val="60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9E64A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After 24 hours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48218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4±1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FAB0E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23E35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9567D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</w:tr>
      <w:tr w:rsidR="00F30B68" w:rsidRPr="00232BF8" w14:paraId="6BEB5DAC" w14:textId="77777777" w:rsidTr="00916204">
        <w:trPr>
          <w:trHeight w:val="60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98B7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After 36 hours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B89B6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ECDE0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D0482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2CC11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F30B68" w:rsidRPr="00232BF8" w14:paraId="101C3602" w14:textId="77777777" w:rsidTr="00916204">
        <w:trPr>
          <w:trHeight w:val="60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583DA" w14:textId="77777777" w:rsidR="00F30B68" w:rsidRPr="00232BF8" w:rsidRDefault="00916204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After 120 hours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0100C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46BA3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2066F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12±0</w:t>
            </w:r>
            <w:r w:rsidR="00916204" w:rsidRPr="00232BF8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DAF55" w14:textId="77777777" w:rsidR="00F30B68" w:rsidRPr="00232BF8" w:rsidRDefault="00F30B68" w:rsidP="00916204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2B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14:paraId="2550B44F" w14:textId="6413FBA3" w:rsidR="00F30B68" w:rsidRPr="00232BF8" w:rsidRDefault="00547F8D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Note: 1 — statistically significant variation of an initial parameter from a normal value, 2 — statistically significant variation from an initial parameter (р&lt;0.05, the Student’s t-criterion); ∆, %</w:t>
      </w:r>
      <w:r w:rsidRPr="00232BF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— compared to a normal value;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SIN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—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 xml:space="preserve">shear index of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neutrophils; LII —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leucocytes 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index of intoxication</w:t>
      </w:r>
    </w:p>
    <w:p w14:paraId="2421FC6A" w14:textId="1931281D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Apparently from tab. 3, the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initial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value of LII in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group exceeded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norm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al 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by 6 times. Within the next days this indicator continued to grow. Only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on day 3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there was a tendency to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its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decrease, and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on day 5 it became 1.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7 times lower in relation to an initial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with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statistically significant distinction of indicators (р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&lt;0.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05). The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initial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value of 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SIN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the comparison group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exceeded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a normal value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more than twice.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his indicator increased by 3 times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24 hours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and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then it began to fall and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approached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initial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values </w:t>
      </w:r>
      <w:r w:rsidR="00C56DBF" w:rsidRPr="00232BF8">
        <w:rPr>
          <w:rFonts w:ascii="Times New Roman" w:hAnsi="Times New Roman" w:cs="Times New Roman"/>
          <w:sz w:val="18"/>
          <w:szCs w:val="18"/>
          <w:lang w:val="en-US"/>
        </w:rPr>
        <w:t>on day 5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46DD2D73" w14:textId="09A19512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Thus, 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serious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PPDs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initially high values of integrated indicators of intoxication significantly decreased 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by the time </w:t>
      </w:r>
      <w:r w:rsidR="00F04A93" w:rsidRPr="00232BF8">
        <w:rPr>
          <w:rFonts w:ascii="Times New Roman" w:hAnsi="Times New Roman" w:cs="Times New Roman"/>
          <w:sz w:val="18"/>
          <w:szCs w:val="18"/>
          <w:lang w:val="en-US"/>
        </w:rPr>
        <w:t>of the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termination while 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under the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standard methods of treatment similar 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>changes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>were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noted only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by</w:t>
      </w:r>
      <w:r w:rsidR="00FE2E86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day 5.</w:t>
      </w:r>
    </w:p>
    <w:p w14:paraId="2E255E6F" w14:textId="27B3C2E4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285FF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report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has shown that </w:t>
      </w:r>
      <w:r w:rsidR="00285FF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human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intestines contain a significant amount of endo</w:t>
      </w:r>
      <w:r w:rsidR="00285FF4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genous 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toxicants, which agrees with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A.L.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Kostyuchenko's</w:t>
      </w:r>
      <w:proofErr w:type="spellEnd"/>
      <w:r w:rsidR="00EC459D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et al.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statement [23]. In washing wate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rs of intestines of both donors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patients with 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>PPDs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 the 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>concentration of MM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was 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>many times higher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gram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than</w:t>
      </w:r>
      <w:proofErr w:type="gram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blood. At the same time</w:t>
      </w:r>
      <w:r w:rsidR="009702FC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some distinction in the ratio </w:t>
      </w:r>
      <w:r w:rsidR="00A15E61" w:rsidRPr="00232BF8">
        <w:rPr>
          <w:rFonts w:ascii="Times New Roman" w:hAnsi="Times New Roman" w:cs="Times New Roman"/>
          <w:i/>
          <w:sz w:val="18"/>
          <w:szCs w:val="18"/>
          <w:lang w:val="en-US"/>
        </w:rPr>
        <w:t>MM</w:t>
      </w:r>
      <w:r w:rsidR="00F04A93">
        <w:rPr>
          <w:rFonts w:ascii="Times New Roman" w:hAnsi="Times New Roman" w:cs="Times New Roman"/>
          <w:i/>
          <w:sz w:val="18"/>
          <w:szCs w:val="18"/>
          <w:lang w:val="en-US"/>
        </w:rPr>
        <w:t>W</w:t>
      </w:r>
      <w:r w:rsidR="00A15E61" w:rsidRPr="00232BF8">
        <w:rPr>
          <w:rFonts w:ascii="Times New Roman" w:hAnsi="Times New Roman" w:cs="Times New Roman"/>
          <w:i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A15E61" w:rsidRPr="00232BF8">
        <w:rPr>
          <w:rFonts w:ascii="Times New Roman" w:hAnsi="Times New Roman" w:cs="Times New Roman"/>
          <w:i/>
          <w:sz w:val="18"/>
          <w:szCs w:val="18"/>
          <w:lang w:val="en-US"/>
        </w:rPr>
        <w:t>in intestinal washings/MM</w:t>
      </w:r>
      <w:r w:rsidR="00F04A93">
        <w:rPr>
          <w:rFonts w:ascii="Times New Roman" w:hAnsi="Times New Roman" w:cs="Times New Roman"/>
          <w:i/>
          <w:sz w:val="18"/>
          <w:szCs w:val="18"/>
          <w:lang w:val="en-US"/>
        </w:rPr>
        <w:t>W</w:t>
      </w:r>
      <w:r w:rsidR="00A15E61" w:rsidRPr="00232BF8">
        <w:rPr>
          <w:rFonts w:ascii="Times New Roman" w:hAnsi="Times New Roman" w:cs="Times New Roman"/>
          <w:i/>
          <w:sz w:val="18"/>
          <w:szCs w:val="18"/>
          <w:lang w:val="en-US"/>
        </w:rPr>
        <w:t>Ps in blood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of volunteers (4.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7:1) and patients with poisoning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s attracted attention (3.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4:1). It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was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caused by the fact that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patients with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PPDs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poisoning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concentration of MM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blood was higher, than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volunteers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but it was lower in the intestinal washings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Such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variation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can be explained with redistribution of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MM</w:t>
      </w:r>
      <w:r w:rsidR="00F04A93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between intestines and blood against the increased permeability of an intestinal barrier 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patients with poisoning</w:t>
      </w:r>
      <w:r w:rsidR="00A15E61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. It is known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that permeability of an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intestinal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epithelium for substances of average and big molecular weight increases 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under GI-tract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paresis, violation of the acid-base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state and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hydro-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electrolytic balance of blood, microcirculation with 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non-</w:t>
      </w:r>
      <w:proofErr w:type="spellStart"/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ooccluding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heart 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attacks in an intestinal mucous membrane,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change</w:t>
      </w:r>
      <w:r w:rsidR="006812F9"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of the quantitative and qualitative characteristics of a microbiocenosis of intestines followed by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 xml:space="preserve">a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decrease in </w:t>
      </w:r>
      <w:r w:rsidR="00482AF6" w:rsidRPr="00232BF8">
        <w:rPr>
          <w:rFonts w:ascii="Times New Roman" w:hAnsi="Times New Roman" w:cs="Times New Roman"/>
          <w:sz w:val="18"/>
          <w:szCs w:val="18"/>
          <w:lang w:val="en-US"/>
        </w:rPr>
        <w:t>colonial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resistance of </w:t>
      </w:r>
      <w:r w:rsidR="00482AF6" w:rsidRPr="00232BF8">
        <w:rPr>
          <w:rFonts w:ascii="Times New Roman" w:hAnsi="Times New Roman" w:cs="Times New Roman"/>
          <w:sz w:val="18"/>
          <w:szCs w:val="18"/>
          <w:lang w:val="en-US"/>
        </w:rPr>
        <w:t>mucous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flora, local immunity, etc. [8, 24, 25]. The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mentioned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disorders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occur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 serious poisoning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with PPDs [26, 27]. 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healthy faces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, the bulk of endogenous toxicants under the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normal permeability of an intestinal barrier concentrates in a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lumen of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intestines and is removed </w:t>
      </w:r>
      <w:r w:rsidR="00492E1B" w:rsidRPr="00232BF8">
        <w:rPr>
          <w:rFonts w:ascii="Times New Roman" w:hAnsi="Times New Roman" w:cs="Times New Roman"/>
          <w:sz w:val="18"/>
          <w:szCs w:val="18"/>
          <w:lang w:val="en-US"/>
        </w:rPr>
        <w:t>naturally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6AA49101" w14:textId="77777777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CONCLUSION</w:t>
      </w:r>
    </w:p>
    <w:p w14:paraId="465BB48C" w14:textId="1344E4EC" w:rsidR="00F30B68" w:rsidRPr="00232BF8" w:rsidRDefault="00F30B68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Thus,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uncomplicated poisonings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with PPDs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when there are no inflammation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foci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and destruction of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tissues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, the increased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c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oncentration of MM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Ps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 xml:space="preserve"> and L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s in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blood having "an intestinal origin" points that the main source of </w:t>
      </w:r>
      <w:proofErr w:type="spellStart"/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endotoxemia</w:t>
      </w:r>
      <w:proofErr w:type="spellEnd"/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are intestines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under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condition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that the </w:t>
      </w:r>
      <w:proofErr w:type="spellStart"/>
      <w:r w:rsidR="00AB5022" w:rsidRPr="00FA4BB3">
        <w:rPr>
          <w:rFonts w:ascii="Times New Roman" w:hAnsi="Times New Roman" w:cs="Times New Roman"/>
          <w:sz w:val="18"/>
          <w:szCs w:val="18"/>
          <w:lang w:val="en-US"/>
        </w:rPr>
        <w:t>entero</w:t>
      </w:r>
      <w:proofErr w:type="spellEnd"/>
      <w:r w:rsidR="00AB5022" w:rsidRPr="00FA4BB3">
        <w:rPr>
          <w:rFonts w:ascii="Times New Roman" w:hAnsi="Times New Roman" w:cs="Times New Roman"/>
          <w:sz w:val="18"/>
          <w:szCs w:val="18"/>
          <w:lang w:val="en-US"/>
        </w:rPr>
        <w:t>-humor</w:t>
      </w:r>
      <w:r w:rsidR="00FA4BB3" w:rsidRPr="00FA4BB3">
        <w:rPr>
          <w:rFonts w:ascii="Times New Roman" w:hAnsi="Times New Roman" w:cs="Times New Roman"/>
          <w:sz w:val="18"/>
          <w:szCs w:val="18"/>
          <w:lang w:val="en-US"/>
        </w:rPr>
        <w:t>al</w:t>
      </w:r>
      <w:r w:rsidR="00AB5022" w:rsidRPr="00FA4BB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FA4BB3">
        <w:rPr>
          <w:rFonts w:ascii="Times New Roman" w:hAnsi="Times New Roman" w:cs="Times New Roman"/>
          <w:sz w:val="18"/>
          <w:szCs w:val="18"/>
          <w:lang w:val="en-US"/>
        </w:rPr>
        <w:t>barrier</w:t>
      </w:r>
      <w:r w:rsidR="00AB5022" w:rsidRPr="00FA4BB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fails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(pre-and epit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h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elial barriers of an intestinal wall, immune system </w:t>
      </w:r>
      <w:r w:rsidR="00AB5022" w:rsidRPr="00232BF8">
        <w:rPr>
          <w:rFonts w:ascii="Times New Roman" w:hAnsi="Times New Roman" w:cs="Times New Roman"/>
          <w:sz w:val="18"/>
          <w:szCs w:val="18"/>
          <w:lang w:val="en-US"/>
        </w:rPr>
        <w:t>of portal vein system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, hepatic and pulmonary macrophages).</w:t>
      </w:r>
    </w:p>
    <w:p w14:paraId="472A28E3" w14:textId="4719D274" w:rsidR="00002D2A" w:rsidRPr="00232BF8" w:rsidRDefault="00AB5022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The intestinal lavage decreases the pool of endogenous toxicants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intestines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and thereby reduce its enter to the inner environment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even </w:t>
      </w:r>
      <w:r w:rsidR="008A5884" w:rsidRPr="00232BF8">
        <w:rPr>
          <w:rFonts w:ascii="Times New Roman" w:hAnsi="Times New Roman" w:cs="Times New Roman"/>
          <w:sz w:val="18"/>
          <w:szCs w:val="18"/>
          <w:lang w:val="en-US"/>
        </w:rPr>
        <w:t>under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the increased permeability of an </w:t>
      </w:r>
      <w:proofErr w:type="spellStart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entero</w:t>
      </w:r>
      <w:proofErr w:type="spellEnd"/>
      <w:r w:rsidR="008A5884" w:rsidRPr="00232BF8">
        <w:rPr>
          <w:rFonts w:ascii="Times New Roman" w:hAnsi="Times New Roman" w:cs="Times New Roman"/>
          <w:sz w:val="18"/>
          <w:szCs w:val="18"/>
          <w:lang w:val="en-US"/>
        </w:rPr>
        <w:t>-humor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al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barrier</w:t>
      </w:r>
      <w:r w:rsidR="00DC1CEF" w:rsidRPr="00232BF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that is confirmed by 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a decrease in level of</w:t>
      </w:r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30B68" w:rsidRPr="00232BF8">
        <w:rPr>
          <w:rFonts w:ascii="Times New Roman" w:hAnsi="Times New Roman" w:cs="Times New Roman"/>
          <w:sz w:val="18"/>
          <w:szCs w:val="18"/>
          <w:lang w:val="en-US"/>
        </w:rPr>
        <w:t>endo</w:t>
      </w:r>
      <w:r w:rsidR="00DC1CEF" w:rsidRPr="00232BF8">
        <w:rPr>
          <w:rFonts w:ascii="Times New Roman" w:hAnsi="Times New Roman" w:cs="Times New Roman"/>
          <w:sz w:val="18"/>
          <w:szCs w:val="18"/>
          <w:lang w:val="en-US"/>
        </w:rPr>
        <w:t>toxemia</w:t>
      </w:r>
      <w:proofErr w:type="spellEnd"/>
      <w:r w:rsidR="00DC1CEF"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and endogenous intoxication</w:t>
      </w:r>
      <w:r w:rsidR="00FA4BB3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376F77FD" w14:textId="77777777" w:rsidR="00016A7B" w:rsidRPr="00232BF8" w:rsidRDefault="00016A7B" w:rsidP="00F30B68">
      <w:pPr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4A5AF17D" w14:textId="77777777" w:rsidR="00016A7B" w:rsidRPr="00232BF8" w:rsidRDefault="00016A7B" w:rsidP="00016A7B">
      <w:pPr>
        <w:pStyle w:val="041F043E0434043704300433043E043B043E0432043E043A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References</w:t>
      </w:r>
    </w:p>
    <w:p w14:paraId="1DEF1451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Luzhnikov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E.A.,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Gol’dfarb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Marupov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A.M.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Endotoksikoz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ostrykh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ekzogennykh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otravleniyakh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Endotoxicosis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in acute exogenous poisonings]. Moscow: BINOM Publ., 2008. 14–18. (In Russian)</w:t>
      </w:r>
    </w:p>
    <w:p w14:paraId="77EB1AF9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Musselius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S.G.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Sindrom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neotlozhnykh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sostoyaniyakh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[Syndrome of endogenous intoxication in case of emergency]. Moscow: BINOM Publ., 2008. 200 p. (In Russian)</w:t>
      </w:r>
    </w:p>
    <w:p w14:paraId="1176C177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3.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Malakhova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M.Ya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Endogennaya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otrazhenie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kompensatornoy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perestroyki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obmennykh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protsessov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organizme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[Endogenous intoxication as a reflection of compensatory adjustment of metabolic processes in the body].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Efferentnaya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terapiya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 2000; 4: 3–14. (In Russian)</w:t>
      </w:r>
    </w:p>
    <w:p w14:paraId="13E8A137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4.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Gol’dfarb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Kazachkov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V.I.,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Musselius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S.G., et al.;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Luzhnikov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E.A. ed.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Neotlozhnaya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terapiya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ostrykh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otravleniy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endotoksikozov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[Emergency treatment of acute poisoning and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endotoxicosis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]. Moscow: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Meditsina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Publ., 2001. 304 p. (In Russian)</w:t>
      </w:r>
    </w:p>
    <w:p w14:paraId="5E7D6A2F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5.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Khoroshilov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S.E.,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Nikulin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A.V.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Efferentnoe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lechenie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kriticheskikh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sostoyaniy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[Efferent treatment of critical states].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Obshchaya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reanimatologiya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2012; VIII (4): 30–41. (In Russian).</w:t>
      </w:r>
    </w:p>
    <w:p w14:paraId="0C5F778D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6.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Rashuan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Zh.S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., Foster D.,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Dellindzher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R.F.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Udalenie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endotoksina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chto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neobkhodimo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dlya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okonchatel’nogo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podtverzhdeniya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obosnovannosti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metoda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? Na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smenu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issledovaniya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EUPHAS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prikhodit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issledovanie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EUPHRATES [Removing Endotoxin: the need for the final confirmation of the validity of the method? To change the EUPHAS study comes the EUPHRATES study].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Meditsinskiy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alfavit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Bol’nitsa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2011; 4: 20–24. (In Russian).</w:t>
      </w:r>
    </w:p>
    <w:p w14:paraId="457A13F8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7.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  <w:t xml:space="preserve">Belyakov N.A., ed.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Enterosorbtsiya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Enterosorption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]. Leningrad: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Tsentr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sorbtsionnykh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tekhnologiy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Publ., 1991. 336 p. (In Russian).</w:t>
      </w:r>
    </w:p>
    <w:p w14:paraId="775CF053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8.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Savel’ev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V.S., ed.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Sindrom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kishechnoy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nedostatochnosti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ekstrennoy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khirurgii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organov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bryushnoy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polosti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: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usovershenstvovannaya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tekhnologiya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Moscow: MAKS Press Publ., 2006. 28 p. (In Russian).</w:t>
      </w:r>
    </w:p>
    <w:p w14:paraId="437C9B2F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9.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Ursova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N.I.,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Rimarchuk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Tyurina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T.K., et al.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Sovremennye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vzglyady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na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problemu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[Intestinal insufficiency syndrome in emergency surgery of abdominal organs: medical advanced technology]. Available at: http://www.disbak.ru/php/content.php?id=797. (Accessed November 27, 2015). (In Russian).</w:t>
      </w:r>
    </w:p>
    <w:p w14:paraId="1E5A3DCE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10.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Ivnitskiy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Yu.Yu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Shefer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Reynyuk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V.L.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Rol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’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endogennogo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ammiaka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patogeneze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barbituratnoy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komy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[The role of endogenous ammonia in the pathogenesis of coma barbiturates]. In: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Mediko-biologicheskie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problemy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protivoluchevoy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protivokhimicheskoy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zashchity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[Medical-Biological Problems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radioprotective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and chemical protection]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Saint-Petersburg: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Izdatel’stvo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Foliant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Publ., 2004. 528 p. (In Russian).</w:t>
      </w:r>
    </w:p>
    <w:p w14:paraId="0701D89D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11.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Reynyuk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V.L.,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Shefer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Ivnitskiy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Yu.Yu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Intensifikatsiya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diffuzii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ammiaka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iz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pishchevaritel’nogo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trakta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krys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ostroy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barbituratnoy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[Intensification of the diffusion of ammonia from the digestive tract of rats under acute intoxication barbiturates].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Byulleten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’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eksperimental’noy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biologii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 2008; 145 (1): 15–20. (In Russian).</w:t>
      </w:r>
    </w:p>
    <w:p w14:paraId="6CDFAB2A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lastRenderedPageBreak/>
        <w:t>12.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Leyderman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I.N.,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Sentsov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V.G.,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Vorontsov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S.V.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Fenomen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povyshennoy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kishechnoy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pronitsaemosti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proyavlenie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sindroma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kishechnoy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nedostatochnosti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(SKN) u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bol’nykh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otravleniyami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prizhigayushchimi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zhidkostyami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sredney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tyazheloy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stepeni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[The phenomenon of increased intestinal permeability as a manifestation of intestinal failure syndrome (IFS) in patients with poisoning cauterizing liquids of moderate and severe degrees]. </w:t>
      </w:r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Intensive Care Journal.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2008: 2. Available at: http://icj.ru/journal/number-2-2008/158-fenomen-povyshennoy-kishechnoy-pronicaemosti-kak-proyavlenie-sindroma-kishechnoy-nedostatochnosti-skn-u-bolnyh-s-otravleniyami-prizhigayuschimi-zhidkostyami-sredney-i-tyazheloy-stepeni.html (Accessed November 27, 2015). (In Russian).</w:t>
      </w:r>
    </w:p>
    <w:p w14:paraId="5BB669EF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13.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Gabrielyan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N.I.,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Dmitriev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A.A.,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Sevast’yanova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O.A.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Srednie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molekuly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uroven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’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u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reanimatsionnykh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bol’nykh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[Middle molecules and the level of endogenous intoxication in intensive care patients]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Anesteziologiya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reanimatologiya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1985; 1: 36–38. (In Russian).</w:t>
      </w:r>
    </w:p>
    <w:p w14:paraId="000AE373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14.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Dobretsov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G.E.,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Gryzunov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Al’buminovyy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fluorestsentnyy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test.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Sorbtsionnye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,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elektrokhimicheskie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gravitatsionnye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metody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sovremennoy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: Trudy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Vseros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konf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[Sorption, electrochemical and gravity methods in modern medicine: conference proceedings]. Moscow: GEOTAR- Media Publ., 1999. 38–39. (In Russian).</w:t>
      </w:r>
    </w:p>
    <w:p w14:paraId="3CC45C4A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15.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Fedorovskiy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N.M.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Nepryamaya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elektrokhimicheskaya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detoksikatsiya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[Indirect electrochemical detoxification]. Moscow: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Meditsina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Publ., 2004. 144 p. (In Russian).</w:t>
      </w:r>
    </w:p>
    <w:p w14:paraId="54154E7C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16.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Kopytova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Dobrotina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N.A.,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Borovkov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N.N.,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Chetverkina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O.V.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Znachenie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srednemolekulyarnykh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peptidov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syvorotki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krovi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ostrykh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formakh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ishemicheskoy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bolezni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serdtsa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[The value of medium molecular peptides in the blood serum in acute forms of ischemic heart disease].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Laboratornoe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delo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 1991; 10: 18–21. (In Russian).</w:t>
      </w:r>
    </w:p>
    <w:p w14:paraId="5070DD16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17.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Yudakova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O.V.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Diagnosticheskaya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prognosticheskaya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znachimost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’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pokazateley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lipoperoksidatsii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abdominal’nom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sepsise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[Diagnostic and prognostic value of indicators of lipid peroxidation and endogenous intoxication during abdominal sepsis].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Obshchaya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reanimatologiya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 2006; 11 (5–6): 142–145. (In Russian).</w:t>
      </w:r>
    </w:p>
    <w:p w14:paraId="14DE805E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18.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Gavrilov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V.B.,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Bidula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M.M.,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Furmanchuk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D.A., et al.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Otsenka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organizma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narusheniyu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balansa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mezhdu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nakopleniem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svyazyvaniem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toksinov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plazme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krovi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[Evaluation of endogenous intoxication of the organism by the disruption of the balance between accumulation and binding of toxins in plasma].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Klinicheskaya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laboratornaya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diagnostika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1999; 2: 13–17. (In Russian).</w:t>
      </w:r>
    </w:p>
    <w:p w14:paraId="36EF54CA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19.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Gavrilov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V.B.,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Bidula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M.M.,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Furmanchuk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D.A.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Snizhenie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effektivnoy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kontsentratsii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al’bumina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indikator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disbalansa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mezhdu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nakopleniem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svyazyvaniem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toksinov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plazme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krovi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endogennoy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[Reduction effective concentrations of albumin as an indicator of imbalance between accumulation and binding of toxins in plasma during endogenous intoxication]. In: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Gryzunov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Yu.A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Dobretsov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G.E., eds.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Al’bumin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syvorotki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krovi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klinicheskoy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>[Albumin serum in clinical medicine]. Vol. 2. Moscow: GEOTAR Publ., 1998. 132–139 p. (In Russian).</w:t>
      </w:r>
    </w:p>
    <w:p w14:paraId="16949D88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20.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Kal’f-Kalif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Ya.Ya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. O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leykotsitarnom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indekse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intoksikatsii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ego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prakticheskom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znachenii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232BF8">
        <w:rPr>
          <w:rFonts w:ascii="Times New Roman" w:hAnsi="Times New Roman" w:cs="Times New Roman"/>
          <w:sz w:val="18"/>
          <w:szCs w:val="18"/>
          <w:lang w:val="en-US"/>
        </w:rPr>
        <w:t>[]About</w:t>
      </w:r>
      <w:proofErr w:type="gram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leukocyte index of intoxication and its practical significance.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Vrachebnoe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delo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1941; 1: 31–36. (In Russian).</w:t>
      </w:r>
    </w:p>
    <w:p w14:paraId="5E6C1D35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21.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Evdokimova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N.V.,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Spiridonova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T.G.,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Chernen’kaya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T.V.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Lipopolisakharidy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endotoksiny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gramotritsatel’nykh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bakteriy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kak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markery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bakteriemii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septicheskogo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sostoyaniya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u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patsientov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s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ozhogami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[Lipopolysaccharide (endotoxin) of gram-negative bacteria as markers bacteremia and septic status for patients with burns].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kriticheskikh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sostoyaniy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2009; 5: 47–51. (In Russian).</w:t>
      </w:r>
    </w:p>
    <w:p w14:paraId="74A959EF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22.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Matkevich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V.A.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Kishechnyy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lavazh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[Intestinal lavage]. In: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Luzhnikova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E.A., ed.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toksikologiya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[Medical toxicology]. Moscow: GEOTAR-Media Publ., 2012. 162–186. (series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Natsional’nye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rukovodstva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). (In Russian).</w:t>
      </w:r>
    </w:p>
    <w:p w14:paraId="1FEC244E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23.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Kostyuchenko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A.L.,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Kostin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E.D.,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Kurygin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A.A.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Enteral’noe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iskusstvennoe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pitanie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v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intensivnoy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[Enteral artificial nutrition in intensive care]. Saint Petersburg: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Spetsial’naya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literature Publ., 1996. 330 p. (In Russian).</w:t>
      </w:r>
    </w:p>
    <w:p w14:paraId="41398F31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24.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Zimina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L.N.,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Mikhaylova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G.V.,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Barinova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M.V., et al.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Morfologicheskie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aspekty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ostrykh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otravleniy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azaleptinom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[Morphological aspects of acute poisoning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azaleptin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].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Sudebno-meditsinskaya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ekspertiza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>. 2008; 3: 8–10. (In Russian).</w:t>
      </w:r>
    </w:p>
    <w:p w14:paraId="58370FE2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25.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Shenderov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B.A.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Meditsinskaya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mikrobnaya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ekologiya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funktsional’noe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pitanie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[Medical microbial ecology and functional nutrition]. Vol. I: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Mikroflora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cheloveka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zhivotnykh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ee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funktsii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[The microflora of humans and animals and its functions]. Moscow: GRANT”” Publ., 1998. 288 p. (In Russian).</w:t>
      </w:r>
    </w:p>
    <w:p w14:paraId="53693D13" w14:textId="77777777" w:rsidR="00016A7B" w:rsidRPr="00232BF8" w:rsidRDefault="00016A7B" w:rsidP="00016A7B">
      <w:pPr>
        <w:pStyle w:val="041B043804420435044004300442044304400430043604430440043D0430043B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26.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Luzhnikov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E.A.,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Sukhodolova</w:t>
      </w:r>
      <w:proofErr w:type="spell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G.N.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Klinicheskaya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toksikologiya</w:t>
      </w:r>
      <w:proofErr w:type="spellEnd"/>
      <w:r w:rsidRPr="00232BF8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4th rev. and exp. ed. Moscow: MIA Publ., 2008. 576 p. (In Russian).</w:t>
      </w:r>
    </w:p>
    <w:p w14:paraId="0758D1EE" w14:textId="77777777" w:rsidR="00016A7B" w:rsidRPr="00232BF8" w:rsidRDefault="00016A7B" w:rsidP="00016A7B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27.</w:t>
      </w:r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Matkevich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V.A.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Enteral’naya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detoksikatsiya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organizma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pri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ostrykh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peroral’nykh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otravleniyakh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: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avtoref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. diss. … d-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ra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med. 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nauk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. [Enteral detoxification for acute oral poisoning. Dr. med. sci. diss. Synopsis]. Saint-</w:t>
      </w:r>
      <w:proofErr w:type="spellStart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Peterburg</w:t>
      </w:r>
      <w:proofErr w:type="spellEnd"/>
      <w:r w:rsidRPr="00232BF8">
        <w:rPr>
          <w:rFonts w:ascii="Times New Roman" w:hAnsi="Times New Roman" w:cs="Times New Roman"/>
          <w:color w:val="000000"/>
          <w:sz w:val="18"/>
          <w:szCs w:val="18"/>
          <w:lang w:val="en-US"/>
        </w:rPr>
        <w:t>, 2013. 49 p. (In Russian).</w:t>
      </w:r>
    </w:p>
    <w:p w14:paraId="757A4AA2" w14:textId="77777777" w:rsidR="00016A7B" w:rsidRPr="00232BF8" w:rsidRDefault="00016A7B" w:rsidP="00016A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14:paraId="6F8E2B60" w14:textId="77777777" w:rsidR="00016A7B" w:rsidRPr="00232BF8" w:rsidRDefault="00016A7B" w:rsidP="00016A7B">
      <w:pPr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p w14:paraId="3C22EBE6" w14:textId="77777777" w:rsidR="00016A7B" w:rsidRPr="00232BF8" w:rsidRDefault="00016A7B" w:rsidP="00016A7B">
      <w:pPr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p w14:paraId="22C0B14C" w14:textId="77777777" w:rsidR="00016A7B" w:rsidRPr="00232BF8" w:rsidRDefault="00016A7B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Article  received</w:t>
      </w:r>
      <w:proofErr w:type="gramEnd"/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 on 28 April, 2015</w:t>
      </w:r>
    </w:p>
    <w:p w14:paraId="555E62CF" w14:textId="77777777" w:rsidR="00016A7B" w:rsidRPr="00232BF8" w:rsidRDefault="00016A7B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14:paraId="210193DD" w14:textId="77777777" w:rsidR="00016A7B" w:rsidRPr="00232BF8" w:rsidRDefault="00016A7B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>For correspondence:</w:t>
      </w:r>
    </w:p>
    <w:p w14:paraId="54925801" w14:textId="77777777" w:rsidR="00016A7B" w:rsidRPr="00232BF8" w:rsidRDefault="00016A7B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14:paraId="0D470C96" w14:textId="1BF20846" w:rsidR="00016A7B" w:rsidRPr="00232BF8" w:rsidRDefault="00016A7B" w:rsidP="007F035A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Viktor </w:t>
      </w:r>
      <w:proofErr w:type="spellStart"/>
      <w:r w:rsidRPr="00232BF8">
        <w:rPr>
          <w:rFonts w:ascii="Times New Roman" w:hAnsi="Times New Roman" w:cs="Times New Roman"/>
          <w:sz w:val="18"/>
          <w:szCs w:val="18"/>
          <w:lang w:val="en-US"/>
        </w:rPr>
        <w:t>Anatol</w:t>
      </w:r>
      <w:r w:rsidR="00841884">
        <w:rPr>
          <w:rFonts w:ascii="Times New Roman" w:hAnsi="Times New Roman" w:cs="Times New Roman"/>
          <w:sz w:val="18"/>
          <w:szCs w:val="18"/>
          <w:lang w:val="en-US"/>
        </w:rPr>
        <w:t>yevich</w:t>
      </w:r>
      <w:proofErr w:type="spellEnd"/>
      <w:r w:rsidR="0084188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841884">
        <w:rPr>
          <w:rFonts w:ascii="Times New Roman" w:hAnsi="Times New Roman" w:cs="Times New Roman"/>
          <w:sz w:val="18"/>
          <w:szCs w:val="18"/>
          <w:lang w:val="en-US"/>
        </w:rPr>
        <w:t>Matkevich</w:t>
      </w:r>
      <w:proofErr w:type="spellEnd"/>
      <w:r w:rsidR="00841884">
        <w:rPr>
          <w:rFonts w:ascii="Times New Roman" w:hAnsi="Times New Roman" w:cs="Times New Roman"/>
          <w:sz w:val="18"/>
          <w:szCs w:val="18"/>
          <w:lang w:val="en-US"/>
        </w:rPr>
        <w:t xml:space="preserve">, Dr. Med. </w:t>
      </w:r>
      <w:bookmarkStart w:id="0" w:name="_GoBack"/>
      <w:bookmarkEnd w:id="0"/>
      <w:r w:rsidR="00841884">
        <w:rPr>
          <w:rFonts w:ascii="Times New Roman" w:hAnsi="Times New Roman" w:cs="Times New Roman"/>
          <w:sz w:val="18"/>
          <w:szCs w:val="18"/>
          <w:lang w:val="en-US"/>
        </w:rPr>
        <w:t>Sc</w:t>
      </w:r>
      <w:r w:rsidR="007F035A" w:rsidRPr="00232BF8">
        <w:rPr>
          <w:rFonts w:ascii="Times New Roman" w:hAnsi="Times New Roman" w:cs="Times New Roman"/>
          <w:sz w:val="18"/>
          <w:szCs w:val="18"/>
          <w:lang w:val="en-US"/>
        </w:rPr>
        <w:t>.,</w:t>
      </w:r>
    </w:p>
    <w:p w14:paraId="79BA9162" w14:textId="77777777" w:rsidR="00016A7B" w:rsidRPr="00232BF8" w:rsidRDefault="007F035A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sz w:val="18"/>
          <w:szCs w:val="18"/>
          <w:lang w:val="en-US"/>
        </w:rPr>
        <w:t xml:space="preserve">Deputy </w:t>
      </w:r>
      <w:r w:rsidR="00016A7B" w:rsidRPr="00232BF8">
        <w:rPr>
          <w:rFonts w:ascii="Times New Roman" w:hAnsi="Times New Roman" w:cs="Times New Roman"/>
          <w:sz w:val="18"/>
          <w:szCs w:val="18"/>
          <w:lang w:val="en-US"/>
        </w:rPr>
        <w:t>Head of Scientific Department for Acute Poisonings Treatment,</w:t>
      </w:r>
    </w:p>
    <w:p w14:paraId="056853F7" w14:textId="77777777" w:rsidR="007F035A" w:rsidRPr="00232BF8" w:rsidRDefault="007F035A" w:rsidP="00016A7B">
      <w:pPr>
        <w:ind w:firstLine="709"/>
        <w:jc w:val="right"/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</w:pP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N</w:t>
      </w:r>
      <w:r w:rsidRPr="00232BF8">
        <w:rPr>
          <w:rFonts w:ascii="Times New Roman" w:hAnsi="Times New Roman" w:cs="Times New Roman"/>
          <w:b/>
          <w:bCs/>
          <w:color w:val="231F20"/>
          <w:spacing w:val="-9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color w:val="231F20"/>
          <w:spacing w:val="-16"/>
          <w:sz w:val="18"/>
          <w:szCs w:val="18"/>
          <w:lang w:val="en-US"/>
        </w:rPr>
        <w:t>V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.</w:t>
      </w:r>
      <w:r w:rsidRPr="00232BF8">
        <w:rPr>
          <w:rFonts w:ascii="Times New Roman" w:hAnsi="Times New Roman" w:cs="Times New Roman"/>
          <w:b/>
          <w:bCs/>
          <w:color w:val="231F20"/>
          <w:spacing w:val="-6"/>
          <w:sz w:val="18"/>
          <w:szCs w:val="18"/>
          <w:lang w:val="en-US"/>
        </w:rPr>
        <w:t xml:space="preserve"> </w:t>
      </w:r>
      <w:proofErr w:type="spellStart"/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Skli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os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o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vs</w:t>
      </w:r>
      <w:r w:rsidRPr="00232BF8">
        <w:rPr>
          <w:rFonts w:ascii="Times New Roman" w:hAnsi="Times New Roman" w:cs="Times New Roman"/>
          <w:b/>
          <w:bCs/>
          <w:color w:val="231F20"/>
          <w:spacing w:val="2"/>
          <w:sz w:val="18"/>
          <w:szCs w:val="18"/>
          <w:lang w:val="en-US"/>
        </w:rPr>
        <w:t>k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y</w:t>
      </w:r>
      <w:proofErr w:type="spellEnd"/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pacing w:val="-7"/>
          <w:sz w:val="18"/>
          <w:szCs w:val="18"/>
          <w:lang w:val="en-US"/>
        </w:rPr>
        <w:t>R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esearch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Institu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t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pacing w:val="-1"/>
          <w:sz w:val="18"/>
          <w:szCs w:val="18"/>
          <w:lang w:val="en-US"/>
        </w:rPr>
        <w:t>f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or</w:t>
      </w:r>
      <w:r w:rsidRPr="00232BF8">
        <w:rPr>
          <w:rFonts w:ascii="Times New Roman" w:hAnsi="Times New Roman" w:cs="Times New Roman"/>
          <w:b/>
          <w:bCs/>
          <w:color w:val="231F20"/>
          <w:spacing w:val="4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Emergen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>c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y</w:t>
      </w:r>
      <w:r w:rsidRPr="00232BF8">
        <w:rPr>
          <w:rFonts w:ascii="Times New Roman" w:hAnsi="Times New Roman" w:cs="Times New Roman"/>
          <w:b/>
          <w:bCs/>
          <w:color w:val="231F20"/>
          <w:spacing w:val="-2"/>
          <w:sz w:val="18"/>
          <w:szCs w:val="18"/>
          <w:lang w:val="en-US"/>
        </w:rPr>
        <w:t xml:space="preserve"> </w:t>
      </w:r>
      <w:r w:rsidRPr="00232BF8">
        <w:rPr>
          <w:rFonts w:ascii="Times New Roman" w:hAnsi="Times New Roman" w:cs="Times New Roman"/>
          <w:b/>
          <w:bCs/>
          <w:color w:val="231F20"/>
          <w:sz w:val="18"/>
          <w:szCs w:val="18"/>
          <w:lang w:val="en-US"/>
        </w:rPr>
        <w:t>Medicine of the Moscow Healthcare Department</w:t>
      </w:r>
    </w:p>
    <w:p w14:paraId="0E69EBD9" w14:textId="77777777" w:rsidR="007F035A" w:rsidRPr="00232BF8" w:rsidRDefault="007F035A" w:rsidP="007F035A">
      <w:pPr>
        <w:widowControl w:val="0"/>
        <w:autoSpaceDE w:val="0"/>
        <w:autoSpaceDN w:val="0"/>
        <w:adjustRightInd w:val="0"/>
        <w:spacing w:after="0" w:line="200" w:lineRule="exact"/>
        <w:ind w:right="9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232BF8">
        <w:rPr>
          <w:rFonts w:ascii="Times New Roman" w:hAnsi="Times New Roman" w:cs="Times New Roman"/>
          <w:color w:val="231F20"/>
          <w:position w:val="1"/>
          <w:sz w:val="18"/>
          <w:szCs w:val="18"/>
        </w:rPr>
        <w:t>e-</w:t>
      </w:r>
      <w:proofErr w:type="spellStart"/>
      <w:r w:rsidRPr="00232BF8">
        <w:rPr>
          <w:rFonts w:ascii="Times New Roman" w:hAnsi="Times New Roman" w:cs="Times New Roman"/>
          <w:color w:val="231F20"/>
          <w:position w:val="1"/>
          <w:sz w:val="18"/>
          <w:szCs w:val="18"/>
        </w:rPr>
        <w:t>mail</w:t>
      </w:r>
      <w:proofErr w:type="spellEnd"/>
      <w:r w:rsidRPr="00232BF8">
        <w:rPr>
          <w:rFonts w:ascii="Times New Roman" w:hAnsi="Times New Roman" w:cs="Times New Roman"/>
          <w:color w:val="231F20"/>
          <w:position w:val="1"/>
          <w:sz w:val="18"/>
          <w:szCs w:val="18"/>
        </w:rPr>
        <w:t xml:space="preserve">: </w:t>
      </w:r>
      <w:r w:rsidRPr="00232BF8">
        <w:rPr>
          <w:rFonts w:ascii="Times New Roman" w:hAnsi="Times New Roman" w:cs="Times New Roman"/>
          <w:color w:val="231F20"/>
          <w:spacing w:val="8"/>
          <w:position w:val="1"/>
          <w:sz w:val="18"/>
          <w:szCs w:val="18"/>
        </w:rPr>
        <w:t xml:space="preserve"> </w:t>
      </w:r>
      <w:hyperlink r:id="rId13" w:history="1">
        <w:r w:rsidRPr="00232BF8">
          <w:rPr>
            <w:rFonts w:ascii="Times New Roman" w:hAnsi="Times New Roman" w:cs="Times New Roman"/>
            <w:color w:val="231F20"/>
            <w:position w:val="1"/>
            <w:sz w:val="18"/>
            <w:szCs w:val="18"/>
          </w:rPr>
          <w:t>mat</w:t>
        </w:r>
        <w:r w:rsidRPr="00232BF8">
          <w:rPr>
            <w:rFonts w:ascii="Times New Roman" w:hAnsi="Times New Roman" w:cs="Times New Roman"/>
            <w:color w:val="231F20"/>
            <w:spacing w:val="-2"/>
            <w:position w:val="1"/>
            <w:sz w:val="18"/>
            <w:szCs w:val="18"/>
          </w:rPr>
          <w:t>k</w:t>
        </w:r>
        <w:r w:rsidRPr="00232BF8">
          <w:rPr>
            <w:rFonts w:ascii="Times New Roman" w:hAnsi="Times New Roman" w:cs="Times New Roman"/>
            <w:color w:val="231F20"/>
            <w:spacing w:val="-3"/>
            <w:position w:val="1"/>
            <w:sz w:val="18"/>
            <w:szCs w:val="18"/>
          </w:rPr>
          <w:t>e</w:t>
        </w:r>
      </w:hyperlink>
      <w:hyperlink r:id="rId14" w:history="1">
        <w:r w:rsidRPr="00232BF8">
          <w:rPr>
            <w:rFonts w:ascii="Times New Roman" w:hAnsi="Times New Roman" w:cs="Times New Roman"/>
            <w:color w:val="231F20"/>
            <w:position w:val="1"/>
            <w:sz w:val="18"/>
            <w:szCs w:val="18"/>
          </w:rPr>
          <w:t>vich@mail.ru</w:t>
        </w:r>
      </w:hyperlink>
    </w:p>
    <w:p w14:paraId="10899164" w14:textId="77777777" w:rsidR="007F035A" w:rsidRPr="00232BF8" w:rsidRDefault="007F035A" w:rsidP="00016A7B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  <w:sectPr w:rsidR="007F035A" w:rsidRPr="00232BF8">
          <w:headerReference w:type="even" r:id="rId15"/>
          <w:headerReference w:type="default" r:id="rId16"/>
          <w:footerReference w:type="even" r:id="rId17"/>
          <w:footerReference w:type="default" r:id="rId18"/>
          <w:pgSz w:w="11920" w:h="16840"/>
          <w:pgMar w:top="880" w:right="1300" w:bottom="980" w:left="740" w:header="695" w:footer="799" w:gutter="0"/>
          <w:pgNumType w:start="16"/>
          <w:cols w:space="720"/>
          <w:noEndnote/>
        </w:sectPr>
      </w:pPr>
    </w:p>
    <w:p w14:paraId="089B6D97" w14:textId="77777777" w:rsidR="00002D2A" w:rsidRPr="00232BF8" w:rsidRDefault="00002D2A" w:rsidP="00F30B68">
      <w:pPr>
        <w:widowControl w:val="0"/>
        <w:autoSpaceDE w:val="0"/>
        <w:autoSpaceDN w:val="0"/>
        <w:adjustRightInd w:val="0"/>
        <w:spacing w:before="18" w:after="0" w:line="260" w:lineRule="exact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  <w:sectPr w:rsidR="00002D2A" w:rsidRPr="00232BF8">
          <w:pgSz w:w="11920" w:h="16840"/>
          <w:pgMar w:top="880" w:right="600" w:bottom="960" w:left="1300" w:header="695" w:footer="779" w:gutter="0"/>
          <w:cols w:space="720" w:equalWidth="0">
            <w:col w:w="10020"/>
          </w:cols>
          <w:noEndnote/>
        </w:sectPr>
      </w:pPr>
    </w:p>
    <w:p w14:paraId="4DC7FF8A" w14:textId="77777777" w:rsidR="00C37852" w:rsidRPr="00232BF8" w:rsidRDefault="00C37852" w:rsidP="00F30B68">
      <w:pPr>
        <w:tabs>
          <w:tab w:val="left" w:pos="1785"/>
        </w:tabs>
        <w:rPr>
          <w:rFonts w:ascii="Times New Roman" w:hAnsi="Times New Roman" w:cs="Times New Roman"/>
          <w:sz w:val="18"/>
          <w:szCs w:val="18"/>
          <w:lang w:val="en-US"/>
        </w:rPr>
      </w:pPr>
    </w:p>
    <w:sectPr w:rsidR="00C37852" w:rsidRPr="0023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4C6A6" w14:textId="77777777" w:rsidR="008E3C74" w:rsidRDefault="008E3C74">
      <w:pPr>
        <w:spacing w:after="0" w:line="240" w:lineRule="auto"/>
      </w:pPr>
      <w:r>
        <w:separator/>
      </w:r>
    </w:p>
  </w:endnote>
  <w:endnote w:type="continuationSeparator" w:id="0">
    <w:p w14:paraId="237D5FE3" w14:textId="77777777" w:rsidR="008E3C74" w:rsidRDefault="008E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6C020" w14:textId="77777777" w:rsidR="007F035A" w:rsidRDefault="007F035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148B" w14:textId="77777777" w:rsidR="007F035A" w:rsidRDefault="007F035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8C92A" w14:textId="77777777" w:rsidR="00285FF4" w:rsidRDefault="00285FF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50BF6" w14:textId="77777777" w:rsidR="00285FF4" w:rsidRDefault="00285FF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EC316" w14:textId="77777777" w:rsidR="008E3C74" w:rsidRDefault="008E3C74">
      <w:pPr>
        <w:spacing w:after="0" w:line="240" w:lineRule="auto"/>
      </w:pPr>
      <w:r>
        <w:separator/>
      </w:r>
    </w:p>
  </w:footnote>
  <w:footnote w:type="continuationSeparator" w:id="0">
    <w:p w14:paraId="22711A92" w14:textId="77777777" w:rsidR="008E3C74" w:rsidRDefault="008E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D10D2" w14:textId="77777777" w:rsidR="007F035A" w:rsidRDefault="007F035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C3DD8" w14:textId="77777777" w:rsidR="007F035A" w:rsidRPr="00DE2A18" w:rsidRDefault="007F035A" w:rsidP="00DE2A18">
    <w:pPr>
      <w:widowControl w:val="0"/>
      <w:tabs>
        <w:tab w:val="center" w:pos="501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25432" w14:textId="77777777" w:rsidR="00285FF4" w:rsidRDefault="00285FF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313BD" w14:textId="77777777" w:rsidR="00285FF4" w:rsidRPr="00DE2A18" w:rsidRDefault="00285FF4" w:rsidP="00285FF4">
    <w:pPr>
      <w:widowControl w:val="0"/>
      <w:tabs>
        <w:tab w:val="center" w:pos="501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2A"/>
    <w:rsid w:val="00002D2A"/>
    <w:rsid w:val="00016A7B"/>
    <w:rsid w:val="00043922"/>
    <w:rsid w:val="00047CDE"/>
    <w:rsid w:val="00063B94"/>
    <w:rsid w:val="00087D15"/>
    <w:rsid w:val="000C73DE"/>
    <w:rsid w:val="000F5942"/>
    <w:rsid w:val="001460BB"/>
    <w:rsid w:val="0015498F"/>
    <w:rsid w:val="00161487"/>
    <w:rsid w:val="00172F33"/>
    <w:rsid w:val="00213B6A"/>
    <w:rsid w:val="00232BF8"/>
    <w:rsid w:val="002671AD"/>
    <w:rsid w:val="00285FF4"/>
    <w:rsid w:val="002B1BA3"/>
    <w:rsid w:val="00331DA1"/>
    <w:rsid w:val="00371B78"/>
    <w:rsid w:val="003C34A2"/>
    <w:rsid w:val="0046361F"/>
    <w:rsid w:val="00475DCD"/>
    <w:rsid w:val="00482AF6"/>
    <w:rsid w:val="00492E1B"/>
    <w:rsid w:val="00543ED8"/>
    <w:rsid w:val="00547F8D"/>
    <w:rsid w:val="00580C7B"/>
    <w:rsid w:val="005B2DDA"/>
    <w:rsid w:val="005C71F6"/>
    <w:rsid w:val="005F6AEA"/>
    <w:rsid w:val="00603A10"/>
    <w:rsid w:val="006812F9"/>
    <w:rsid w:val="006A618E"/>
    <w:rsid w:val="006C293B"/>
    <w:rsid w:val="006E4386"/>
    <w:rsid w:val="00727654"/>
    <w:rsid w:val="007F035A"/>
    <w:rsid w:val="007F2F04"/>
    <w:rsid w:val="00807B23"/>
    <w:rsid w:val="00841884"/>
    <w:rsid w:val="00851379"/>
    <w:rsid w:val="008624A8"/>
    <w:rsid w:val="00873E65"/>
    <w:rsid w:val="00896925"/>
    <w:rsid w:val="008A396E"/>
    <w:rsid w:val="008A5884"/>
    <w:rsid w:val="008C4346"/>
    <w:rsid w:val="008E3C74"/>
    <w:rsid w:val="00914FB2"/>
    <w:rsid w:val="00916204"/>
    <w:rsid w:val="009702FC"/>
    <w:rsid w:val="00997AC4"/>
    <w:rsid w:val="00A06AC4"/>
    <w:rsid w:val="00A15E61"/>
    <w:rsid w:val="00A40341"/>
    <w:rsid w:val="00A50E9F"/>
    <w:rsid w:val="00A93981"/>
    <w:rsid w:val="00AB5022"/>
    <w:rsid w:val="00AF7944"/>
    <w:rsid w:val="00B403C1"/>
    <w:rsid w:val="00BB3BEE"/>
    <w:rsid w:val="00C24A1B"/>
    <w:rsid w:val="00C37852"/>
    <w:rsid w:val="00C56DBF"/>
    <w:rsid w:val="00C83FA2"/>
    <w:rsid w:val="00CD77F9"/>
    <w:rsid w:val="00CE67E3"/>
    <w:rsid w:val="00DC1CEF"/>
    <w:rsid w:val="00DD541E"/>
    <w:rsid w:val="00DF2606"/>
    <w:rsid w:val="00DF2ADF"/>
    <w:rsid w:val="00E41DE2"/>
    <w:rsid w:val="00E62AF7"/>
    <w:rsid w:val="00E92648"/>
    <w:rsid w:val="00E92F94"/>
    <w:rsid w:val="00EC459D"/>
    <w:rsid w:val="00F04A93"/>
    <w:rsid w:val="00F13868"/>
    <w:rsid w:val="00F15D3A"/>
    <w:rsid w:val="00F30B68"/>
    <w:rsid w:val="00F7236B"/>
    <w:rsid w:val="00F92E40"/>
    <w:rsid w:val="00FA4755"/>
    <w:rsid w:val="00FA4BB3"/>
    <w:rsid w:val="00FB0CA8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5A3F"/>
  <w15:chartTrackingRefBased/>
  <w15:docId w15:val="{79FB669B-8998-4019-9DE8-3CC4BED5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002D2A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Theme="minorEastAsia" w:hAnsi="Times" w:cs="Times"/>
      <w:color w:val="000000"/>
      <w:sz w:val="24"/>
      <w:szCs w:val="24"/>
      <w:lang w:val="en-US" w:eastAsia="ru-RU"/>
    </w:rPr>
  </w:style>
  <w:style w:type="paragraph" w:customStyle="1" w:styleId="042204300431043B043804460430043D043004470438043D043A0430">
    <w:name w:val="&lt;0422&gt;&lt;0430&gt;&lt;0431&gt;&lt;043B&gt;&lt;0438&gt;&lt;0446&gt;&lt;0430&gt;_&lt;043D&gt;&lt;0430&gt;&lt;0447&gt;&lt;0438&gt;&lt;043D&gt;&lt;043A&gt;&lt;0430&gt;"/>
    <w:basedOn w:val="a"/>
    <w:uiPriority w:val="99"/>
    <w:rsid w:val="00002D2A"/>
    <w:pPr>
      <w:autoSpaceDE w:val="0"/>
      <w:autoSpaceDN w:val="0"/>
      <w:adjustRightInd w:val="0"/>
      <w:spacing w:after="0" w:line="160" w:lineRule="atLeast"/>
      <w:jc w:val="center"/>
      <w:textAlignment w:val="center"/>
    </w:pPr>
    <w:rPr>
      <w:rFonts w:ascii="PT Sans" w:eastAsiaTheme="minorEastAsia" w:hAnsi="PT Sans" w:cs="PT Sans"/>
      <w:color w:val="000000"/>
      <w:sz w:val="13"/>
      <w:szCs w:val="13"/>
      <w:lang w:eastAsia="ru-RU"/>
    </w:rPr>
  </w:style>
  <w:style w:type="paragraph" w:customStyle="1" w:styleId="041E044004330430043D04380437043004460438044F043604430440043D0430043B">
    <w:name w:val="&lt;041E&gt;&lt;0440&gt;&lt;0433&gt;&lt;0430&gt;&lt;043D&gt;&lt;0438&gt;&lt;0437&gt;&lt;0430&gt;&lt;0446&gt;&lt;0438&gt;&lt;044F&gt;_&lt;0436&gt;&lt;0443&gt;&lt;0440&gt;&lt;043D&gt;&lt;0430&gt;&lt;043B&gt;"/>
    <w:basedOn w:val="a"/>
    <w:uiPriority w:val="99"/>
    <w:rsid w:val="00F30B68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PT Sans" w:eastAsia="Calibri" w:hAnsi="PT Sans" w:cs="PT Sans"/>
      <w:b/>
      <w:bCs/>
      <w:color w:val="000000"/>
      <w:sz w:val="18"/>
      <w:szCs w:val="18"/>
      <w:lang w:eastAsia="ru-RU"/>
    </w:rPr>
  </w:style>
  <w:style w:type="paragraph" w:customStyle="1" w:styleId="a3">
    <w:name w:val="Заголовок Статьи_журнал Англ"/>
    <w:basedOn w:val="a"/>
    <w:uiPriority w:val="99"/>
    <w:rsid w:val="00F30B68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PT Serif" w:eastAsia="Calibri" w:hAnsi="PT Serif" w:cs="PT Serif"/>
      <w:b/>
      <w:bCs/>
      <w:caps/>
      <w:color w:val="AA02A3"/>
      <w:spacing w:val="-17"/>
      <w:sz w:val="24"/>
      <w:szCs w:val="24"/>
      <w:lang w:eastAsia="ru-RU"/>
    </w:rPr>
  </w:style>
  <w:style w:type="paragraph" w:customStyle="1" w:styleId="p">
    <w:name w:val="Автоpы_журнал Англ"/>
    <w:basedOn w:val="a"/>
    <w:uiPriority w:val="99"/>
    <w:rsid w:val="00F30B68"/>
    <w:pPr>
      <w:autoSpaceDE w:val="0"/>
      <w:autoSpaceDN w:val="0"/>
      <w:adjustRightInd w:val="0"/>
      <w:spacing w:before="57" w:after="0" w:line="240" w:lineRule="atLeast"/>
      <w:textAlignment w:val="center"/>
    </w:pPr>
    <w:rPr>
      <w:rFonts w:ascii="PT Sans" w:eastAsia="Calibri" w:hAnsi="PT Sans" w:cs="PT Sans"/>
      <w:b/>
      <w:bCs/>
      <w:i/>
      <w:iCs/>
      <w:color w:val="000000"/>
      <w:lang w:eastAsia="ru-RU"/>
    </w:rPr>
  </w:style>
  <w:style w:type="paragraph" w:customStyle="1" w:styleId="041E044004330430043D04380437043004460438044F043604430440043D0430043B0410043D0433043B">
    <w:name w:val="&lt;041E&gt;&lt;0440&gt;&lt;0433&gt;&lt;0430&gt;&lt;043D&gt;&lt;0438&gt;&lt;0437&gt;&lt;0430&gt;&lt;0446&gt;&lt;0438&gt;&lt;044F&gt;_&lt;0436&gt;&lt;0443&gt;&lt;0440&gt;&lt;043D&gt;&lt;0430&gt;&lt;043B&gt; &lt;0410&gt;&lt;043D&gt;&lt;0433&gt;&lt;043B&gt;"/>
    <w:basedOn w:val="a"/>
    <w:uiPriority w:val="99"/>
    <w:rsid w:val="00F30B68"/>
    <w:pPr>
      <w:autoSpaceDE w:val="0"/>
      <w:autoSpaceDN w:val="0"/>
      <w:adjustRightInd w:val="0"/>
      <w:spacing w:before="57" w:after="0" w:line="180" w:lineRule="atLeast"/>
      <w:textAlignment w:val="center"/>
    </w:pPr>
    <w:rPr>
      <w:rFonts w:ascii="PT Sans" w:eastAsia="Calibri" w:hAnsi="PT Sans" w:cs="PT Sans"/>
      <w:b/>
      <w:bCs/>
      <w:color w:val="000000"/>
      <w:sz w:val="14"/>
      <w:szCs w:val="14"/>
      <w:lang w:eastAsia="ru-RU"/>
    </w:rPr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F30B68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AA02A3"/>
      <w:sz w:val="16"/>
      <w:szCs w:val="16"/>
      <w:lang w:eastAsia="ru-RU"/>
    </w:rPr>
  </w:style>
  <w:style w:type="paragraph" w:customStyle="1" w:styleId="042004350437044E043C0435043604430440043D0430043B">
    <w:name w:val="&lt;0420&gt;&lt;0435&gt;&lt;0437&gt;&lt;044E&gt;&lt;043C&gt;&lt;0435&gt;_&lt;0436&gt;&lt;0443&gt;&lt;0440&gt;&lt;043D&gt;&lt;0430&gt;&lt;043B&gt;"/>
    <w:basedOn w:val="a"/>
    <w:uiPriority w:val="99"/>
    <w:rsid w:val="00F30B68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T Sans" w:eastAsia="Calibri" w:hAnsi="PT Sans" w:cs="PT Sans"/>
      <w:color w:val="000000"/>
      <w:sz w:val="16"/>
      <w:szCs w:val="16"/>
      <w:lang w:eastAsia="ru-RU"/>
    </w:rPr>
  </w:style>
  <w:style w:type="character" w:customStyle="1" w:styleId="ui-btn-text4">
    <w:name w:val="ui-btn-text4"/>
    <w:basedOn w:val="a0"/>
    <w:rsid w:val="00E41DE2"/>
  </w:style>
  <w:style w:type="character" w:customStyle="1" w:styleId="ui-icon17">
    <w:name w:val="ui-icon17"/>
    <w:basedOn w:val="a0"/>
    <w:rsid w:val="00E41DE2"/>
  </w:style>
  <w:style w:type="character" w:styleId="a4">
    <w:name w:val="Emphasis"/>
    <w:basedOn w:val="a0"/>
    <w:uiPriority w:val="20"/>
    <w:qFormat/>
    <w:rsid w:val="001460BB"/>
    <w:rPr>
      <w:b/>
      <w:bCs/>
      <w:i w:val="0"/>
      <w:iCs w:val="0"/>
    </w:rPr>
  </w:style>
  <w:style w:type="character" w:customStyle="1" w:styleId="st1">
    <w:name w:val="st1"/>
    <w:basedOn w:val="a0"/>
    <w:rsid w:val="001460BB"/>
  </w:style>
  <w:style w:type="paragraph" w:customStyle="1" w:styleId="041B043804420435044004300442044304400430043604430440043D0430043B">
    <w:name w:val="&lt;041B&gt;&lt;0438&gt;&lt;0442&gt;&lt;0435&gt;&lt;0440&gt;&lt;0430&gt;&lt;0442&gt;&lt;0443&gt;&lt;0440&gt;&lt;0430&gt;_&lt;0436&gt;&lt;0443&gt;&lt;0440&gt;&lt;043D&gt;&lt;0430&gt;&lt;043B&gt;"/>
    <w:basedOn w:val="a"/>
    <w:uiPriority w:val="99"/>
    <w:rsid w:val="00016A7B"/>
    <w:pPr>
      <w:autoSpaceDE w:val="0"/>
      <w:autoSpaceDN w:val="0"/>
      <w:adjustRightInd w:val="0"/>
      <w:spacing w:after="0" w:line="170" w:lineRule="atLeast"/>
      <w:ind w:left="227" w:hanging="227"/>
      <w:jc w:val="both"/>
      <w:textAlignment w:val="center"/>
    </w:pPr>
    <w:rPr>
      <w:rFonts w:ascii="PT Serif" w:eastAsiaTheme="minorEastAsia" w:hAnsi="PT Serif" w:cs="PT Serif"/>
      <w:color w:val="000000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631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6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976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74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750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41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82130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8" w:color="FB9B00"/>
                                <w:left w:val="single" w:sz="6" w:space="31" w:color="FB9B00"/>
                                <w:bottom w:val="single" w:sz="6" w:space="8" w:color="FB9B00"/>
                                <w:right w:val="single" w:sz="6" w:space="31" w:color="FB9B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20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yperlink" Target="mailto:matkevich@mail.ru" TargetMode="External"/><Relationship Id="rId14" Type="http://schemas.openxmlformats.org/officeDocument/2006/relationships/hyperlink" Target="mailto:vich@mail.ru" TargetMode="External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9</Pages>
  <Words>3741</Words>
  <Characters>21330</Characters>
  <Application>Microsoft Macintosh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Богопольская</dc:creator>
  <cp:keywords/>
  <dc:description/>
  <cp:lastModifiedBy>Anastasia Dzhioeva</cp:lastModifiedBy>
  <cp:revision>50</cp:revision>
  <dcterms:created xsi:type="dcterms:W3CDTF">2016-04-14T18:23:00Z</dcterms:created>
  <dcterms:modified xsi:type="dcterms:W3CDTF">2016-05-22T12:19:00Z</dcterms:modified>
</cp:coreProperties>
</file>