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219" w:rsidRPr="00883DCA" w:rsidRDefault="00625219" w:rsidP="00625219">
      <w:pPr>
        <w:pStyle w:val="041F043E0434043704300433043E043B043E0432043E043A043604430440043D0430043B"/>
        <w:rPr>
          <w:color w:val="auto"/>
        </w:rPr>
      </w:pPr>
    </w:p>
    <w:p w:rsidR="00625219" w:rsidRPr="00883DCA" w:rsidRDefault="00625219" w:rsidP="00625219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b/>
          <w:bCs/>
          <w:caps/>
          <w:spacing w:val="-17"/>
          <w:sz w:val="24"/>
          <w:szCs w:val="24"/>
          <w:lang w:val="en-US" w:eastAsia="ru-RU"/>
        </w:rPr>
        <w:t>Videothoracoscopy for clotted hemothorax in patients with penetrating chest trauma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625219">
      <w:pPr>
        <w:spacing w:before="57" w:after="0" w:line="24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i/>
          <w:iCs/>
          <w:vanish/>
          <w:lang w:val="en-US" w:eastAsia="ru-RU"/>
        </w:rPr>
        <w:t>OV Voskresensky, Sh.N.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>O</w:t>
      </w:r>
      <w:r w:rsidR="000161E3"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>.</w:t>
      </w:r>
      <w:r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>V</w:t>
      </w:r>
      <w:r w:rsidR="000161E3"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>.</w:t>
      </w:r>
      <w:r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 xml:space="preserve"> Voskresensky, Sh.N.</w:t>
      </w:r>
      <w:r w:rsidRPr="00883DCA">
        <w:rPr>
          <w:rFonts w:ascii="PT Sans" w:eastAsia="Times New Roman" w:hAnsi="PT Sans" w:cs="Times New Roman"/>
          <w:b/>
          <w:bCs/>
          <w:i/>
          <w:iCs/>
          <w:vanish/>
          <w:lang w:val="en-US" w:eastAsia="ru-RU"/>
        </w:rPr>
        <w:t>Daniyelian, MM Abakumov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>Daniyelian, M</w:t>
      </w:r>
      <w:r w:rsidR="000161E3"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>.</w:t>
      </w:r>
      <w:r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>M</w:t>
      </w:r>
      <w:r w:rsidR="000161E3"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>.</w:t>
      </w:r>
      <w:r w:rsidRPr="00883DCA">
        <w:rPr>
          <w:rFonts w:ascii="PT Sans" w:eastAsia="Times New Roman" w:hAnsi="PT Sans" w:cs="Times New Roman"/>
          <w:b/>
          <w:bCs/>
          <w:i/>
          <w:iCs/>
          <w:lang w:val="en-US" w:eastAsia="ru-RU"/>
        </w:rPr>
        <w:t xml:space="preserve"> Abakumov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625219">
      <w:pPr>
        <w:spacing w:before="57" w:after="0" w:line="18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vanish/>
          <w:sz w:val="14"/>
          <w:lang w:val="en-US" w:eastAsia="ru-RU"/>
        </w:rPr>
        <w:t>NV Sklifosovsky Research Institute of Emergency Medicine of the Moscow Healthcare Department, Moscow, Russian Federation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sz w:val="14"/>
          <w:lang w:val="en-US" w:eastAsia="ru-RU"/>
        </w:rPr>
        <w:t>N</w:t>
      </w:r>
      <w:r w:rsidR="000161E3" w:rsidRPr="00883DCA">
        <w:rPr>
          <w:rFonts w:ascii="PT Sans" w:eastAsia="Times New Roman" w:hAnsi="PT Sans" w:cs="Times New Roman"/>
          <w:b/>
          <w:bCs/>
          <w:sz w:val="14"/>
          <w:lang w:val="en-US" w:eastAsia="ru-RU"/>
        </w:rPr>
        <w:t>.</w:t>
      </w:r>
      <w:r w:rsidRPr="00883DCA">
        <w:rPr>
          <w:rFonts w:ascii="PT Sans" w:eastAsia="Times New Roman" w:hAnsi="PT Sans" w:cs="Times New Roman"/>
          <w:b/>
          <w:bCs/>
          <w:sz w:val="14"/>
          <w:lang w:val="en-US" w:eastAsia="ru-RU"/>
        </w:rPr>
        <w:t>V</w:t>
      </w:r>
      <w:r w:rsidR="000161E3" w:rsidRPr="00883DCA">
        <w:rPr>
          <w:rFonts w:ascii="PT Sans" w:eastAsia="Times New Roman" w:hAnsi="PT Sans" w:cs="Times New Roman"/>
          <w:b/>
          <w:bCs/>
          <w:sz w:val="14"/>
          <w:lang w:val="en-US" w:eastAsia="ru-RU"/>
        </w:rPr>
        <w:t>.</w:t>
      </w:r>
      <w:r w:rsidRPr="00883DCA">
        <w:rPr>
          <w:rFonts w:ascii="PT Sans" w:eastAsia="Times New Roman" w:hAnsi="PT Sans" w:cs="Times New Roman"/>
          <w:b/>
          <w:bCs/>
          <w:sz w:val="14"/>
          <w:lang w:val="en-US" w:eastAsia="ru-RU"/>
        </w:rPr>
        <w:t xml:space="preserve"> Sklifosovsky Research Institute </w:t>
      </w:r>
      <w:r w:rsidR="00883DCA">
        <w:rPr>
          <w:rFonts w:ascii="PT Sans" w:eastAsia="Times New Roman" w:hAnsi="PT Sans" w:cs="Times New Roman"/>
          <w:b/>
          <w:bCs/>
          <w:sz w:val="14"/>
          <w:lang w:val="en-US" w:eastAsia="ru-RU"/>
        </w:rPr>
        <w:t>for</w:t>
      </w:r>
      <w:r w:rsidRPr="00883DCA">
        <w:rPr>
          <w:rFonts w:ascii="PT Sans" w:eastAsia="Times New Roman" w:hAnsi="PT Sans" w:cs="Times New Roman"/>
          <w:b/>
          <w:bCs/>
          <w:sz w:val="14"/>
          <w:lang w:val="en-US" w:eastAsia="ru-RU"/>
        </w:rPr>
        <w:t xml:space="preserve"> Emergency Medicine of the Moscow Healthcare Department, Moscow, Russian Federation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tbl>
      <w:tblPr>
        <w:tblW w:w="0" w:type="auto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1"/>
        <w:gridCol w:w="7637"/>
      </w:tblGrid>
      <w:tr w:rsidR="00625219" w:rsidRPr="004911DA" w:rsidTr="00625219">
        <w:trPr>
          <w:trHeight w:val="483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before="113" w:after="57" w:line="200" w:lineRule="atLeast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83DCA">
              <w:rPr>
                <w:rFonts w:ascii="PT Sans" w:eastAsia="Times New Roman" w:hAnsi="PT Sans" w:cs="Times New Roman"/>
                <w:b/>
                <w:bCs/>
                <w:caps/>
                <w:vanish/>
                <w:sz w:val="14"/>
                <w:lang w:val="en-US" w:eastAsia="ru-RU"/>
              </w:rPr>
              <w:t>Background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b/>
                <w:bCs/>
                <w:caps/>
                <w:sz w:val="14"/>
                <w:lang w:val="en-US" w:eastAsia="ru-RU"/>
              </w:rPr>
              <w:t>Background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763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Clotted hemothorax is the most common complication of the chest injury requiring surgical treatment in most patients.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sz w:val="16"/>
                <w:lang w:val="en-US" w:eastAsia="ru-RU"/>
              </w:rPr>
              <w:t>Clotted hemothorax is the most common complication of the chest injury requiring surgical treatment in most patients.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625219" w:rsidRPr="00883DCA" w:rsidTr="00625219">
        <w:trPr>
          <w:trHeight w:val="483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before="113" w:after="57" w:line="200" w:lineRule="atLeast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DCA">
              <w:rPr>
                <w:rFonts w:ascii="PT Sans" w:eastAsia="Times New Roman" w:hAnsi="PT Sans" w:cs="Times New Roman"/>
                <w:b/>
                <w:bCs/>
                <w:caps/>
                <w:vanish/>
                <w:sz w:val="16"/>
                <w:lang w:val="en-US" w:eastAsia="ru-RU"/>
              </w:rPr>
              <w:t>Material and methods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b/>
                <w:bCs/>
                <w:caps/>
                <w:sz w:val="16"/>
                <w:lang w:eastAsia="ru-RU"/>
              </w:rPr>
              <w:t>Material and methods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3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Videothoracoscopy was performed in 51 patients with complications of penetrating chest trauma in 2011–2012.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sz w:val="16"/>
                <w:lang w:val="en-US" w:eastAsia="ru-RU"/>
              </w:rPr>
              <w:t>Videothoracoscopy was performed in 51 patients with complications of penetrating chest trauma in 2011-2012.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Clotted hemothorax occured in 27 cases (52.9%).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sz w:val="16"/>
                <w:lang w:eastAsia="ru-RU"/>
              </w:rPr>
              <w:t>Clotted hemothorax occured in 27 cases (52.9%).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25219" w:rsidRPr="00883DCA" w:rsidTr="00625219">
        <w:trPr>
          <w:trHeight w:val="544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before="113" w:after="57" w:line="200" w:lineRule="atLeast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DCA">
              <w:rPr>
                <w:rFonts w:ascii="PT Sans" w:eastAsia="Times New Roman" w:hAnsi="PT Sans" w:cs="Times New Roman"/>
                <w:b/>
                <w:bCs/>
                <w:caps/>
                <w:vanish/>
                <w:sz w:val="16"/>
                <w:lang w:eastAsia="ru-RU"/>
              </w:rPr>
              <w:t>Results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b/>
                <w:bCs/>
                <w:caps/>
                <w:sz w:val="16"/>
                <w:lang w:eastAsia="ru-RU"/>
              </w:rPr>
              <w:t>Results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3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It was found that the main cause of this complication was inadequate pleural drainage effect.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sz w:val="16"/>
                <w:lang w:val="en-US" w:eastAsia="ru-RU"/>
              </w:rPr>
              <w:t>It was found that the main cause of this complication was inadequate pleural drainage effect.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Clotted hemothorax developed after drainage of the pleural cavity and primary surgical debridement in 12 patients (44.4%), in 8 patients (29.6%) after atypical thoracotomy and in 7 patients (25.9%) after typical thoracotomy.</w:t>
            </w:r>
            <w:r w:rsidRPr="00883DCA">
              <w:rPr>
                <w:rFonts w:ascii="PT Sans" w:eastAsia="Times New Roman" w:hAnsi="PT Sans" w:cs="Times New Roman"/>
                <w:sz w:val="16"/>
                <w:lang w:val="en-US" w:eastAsia="ru-RU"/>
              </w:rPr>
              <w:t>Clotted hemothorax developed after drainage of the pleural cavity and primary surgical debridement in 12 patients (44.4%), in 8 patients (29.6%) after atypical thoracotomy and in 7 patients (25.9%) after typical thoracotomy.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The average interval between operations was 8.1±5.0 days.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sz w:val="16"/>
                <w:lang w:val="en-US" w:eastAsia="ru-RU"/>
              </w:rPr>
              <w:t>The average interval between operations was 8.1 ± 5.0 days.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625219" w:rsidRPr="004911DA" w:rsidTr="00625219">
        <w:trPr>
          <w:trHeight w:val="544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before="113" w:after="57" w:line="200" w:lineRule="atLeast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DCA">
              <w:rPr>
                <w:rFonts w:ascii="PT Sans" w:eastAsia="Times New Roman" w:hAnsi="PT Sans" w:cs="Times New Roman"/>
                <w:b/>
                <w:bCs/>
                <w:caps/>
                <w:vanish/>
                <w:sz w:val="16"/>
                <w:lang w:val="en-US" w:eastAsia="ru-RU"/>
              </w:rPr>
              <w:t>Conclusion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b/>
                <w:bCs/>
                <w:caps/>
                <w:sz w:val="16"/>
                <w:lang w:eastAsia="ru-RU"/>
              </w:rPr>
              <w:t>Conclusion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3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The best results of treatment for clotted hemothorax were achieved under the early detection of clotted hemothorax in case of thoracoscopic evacuation in the range from 3 to 7 days (4.7±2.1).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sz w:val="16"/>
                <w:lang w:val="en-US" w:eastAsia="ru-RU"/>
              </w:rPr>
              <w:t>The best results of treatment for clotted hemothorax were achieved under the early detection of clotted hemothorax in case of thoracoscopic evacuation in the range from 3 to 7 days (4.7 ± 2.1).</w:t>
            </w: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Videothoracoscopy performed more than 7 days after detection may increase the volume of surgery, cause significant complications, and considerably prolong treatment.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sz w:val="16"/>
                <w:lang w:val="en-US" w:eastAsia="ru-RU"/>
              </w:rPr>
              <w:t>Videothoracoscopy performed more than 7 days after detection may increase the volume of surgery, cause significant complications, and considerably prolong treatment.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625219" w:rsidRPr="004911DA" w:rsidTr="00625219">
        <w:trPr>
          <w:trHeight w:val="322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after="0" w:line="200" w:lineRule="atLeast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DCA">
              <w:rPr>
                <w:rFonts w:ascii="PT Sans" w:eastAsia="Times New Roman" w:hAnsi="PT Sans" w:cs="Times New Roman"/>
                <w:b/>
                <w:bCs/>
                <w:vanish/>
                <w:sz w:val="16"/>
                <w:lang w:val="en-US" w:eastAsia="ru-RU"/>
              </w:rPr>
              <w:t>Keywords :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b/>
                <w:bCs/>
                <w:sz w:val="16"/>
                <w:lang w:eastAsia="ru-RU"/>
              </w:rPr>
              <w:t>Keywords: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3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25219" w:rsidRPr="00883DCA" w:rsidRDefault="00625219" w:rsidP="00625219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83DCA">
              <w:rPr>
                <w:rFonts w:ascii="PT Sans" w:eastAsia="Times New Roman" w:hAnsi="PT Sans" w:cs="Times New Roman"/>
                <w:vanish/>
                <w:sz w:val="16"/>
                <w:lang w:val="en-US" w:eastAsia="ru-RU"/>
              </w:rPr>
              <w:t>chest wound, clotted hemothorax, videothoracoscopy.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3DCA">
              <w:rPr>
                <w:rFonts w:ascii="PT Sans" w:eastAsia="Times New Roman" w:hAnsi="PT Sans" w:cs="Times New Roman"/>
                <w:sz w:val="16"/>
                <w:lang w:val="en-US" w:eastAsia="ru-RU"/>
              </w:rPr>
              <w:t>chest wound, clotted hemothorax, videothoracoscopy.</w:t>
            </w:r>
            <w:r w:rsidRPr="00883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:rsidR="00793BE9" w:rsidRPr="00883DCA" w:rsidRDefault="00793BE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АТ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AT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атипичная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торакотомия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– atypical thoracotomy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93BE9" w:rsidRPr="00883DCA" w:rsidRDefault="0062521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АД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BP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артериальное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давление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FF08C8" w:rsidRPr="00883DCA">
        <w:rPr>
          <w:rFonts w:ascii="PT Serif" w:eastAsia="Times New Roman" w:hAnsi="PT Serif" w:cs="Times New Roman"/>
          <w:sz w:val="16"/>
          <w:lang w:val="en-US" w:eastAsia="ru-RU"/>
        </w:rPr>
        <w:t>–</w:t>
      </w:r>
      <w:r w:rsidR="00855196"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b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lood pressure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93BE9" w:rsidRPr="00883DCA" w:rsidRDefault="00793BE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СГТ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CH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свернувшийся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гемоторакс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– clotted hemothorax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93BE9" w:rsidRPr="00883DCA" w:rsidRDefault="00793BE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КТ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CT – computed tomography</w:t>
      </w:r>
    </w:p>
    <w:p w:rsidR="00793BE9" w:rsidRPr="00883DCA" w:rsidRDefault="00793BE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ЦВД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CVP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центральное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венозное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давление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– central venous pressure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93BE9" w:rsidRPr="00883DCA" w:rsidRDefault="00793BE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ДПП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DP</w:t>
      </w:r>
      <w:r w:rsidR="0049455F">
        <w:rPr>
          <w:rFonts w:ascii="PT Serif" w:eastAsia="Times New Roman" w:hAnsi="PT Serif" w:cs="Times New Roman"/>
          <w:sz w:val="16"/>
          <w:lang w:val="en-US" w:eastAsia="ru-RU"/>
        </w:rPr>
        <w:t>C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дренирование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полости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– drainage of </w:t>
      </w:r>
      <w:r w:rsidR="0049455F">
        <w:rPr>
          <w:rFonts w:ascii="PT Serif" w:eastAsia="Times New Roman" w:hAnsi="PT Serif" w:cs="Times New Roman"/>
          <w:sz w:val="16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pleural </w:t>
      </w:r>
      <w:r w:rsidR="0049455F">
        <w:rPr>
          <w:rFonts w:ascii="PT Serif" w:eastAsia="Times New Roman" w:hAnsi="PT Serif" w:cs="Times New Roman"/>
          <w:sz w:val="16"/>
          <w:lang w:val="en-US" w:eastAsia="ru-RU"/>
        </w:rPr>
        <w:t>cavity</w:t>
      </w:r>
    </w:p>
    <w:p w:rsidR="00625219" w:rsidRPr="00883DCA" w:rsidRDefault="00793BE9" w:rsidP="00846622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sz w:val="16"/>
          <w:lang w:val="en-US" w:eastAsia="ru-RU"/>
        </w:rPr>
        <w:t>HPT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гидропневмоторакс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– hydropneumothorax</w:t>
      </w:r>
    </w:p>
    <w:p w:rsidR="00793BE9" w:rsidRPr="00883DCA" w:rsidRDefault="00793BE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ЧСС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HR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частота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сердечных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сокращений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– heart rate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1E4BD2" w:rsidRPr="00883DCA" w:rsidRDefault="001E4BD2" w:rsidP="001E4BD2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PT Serif" w:eastAsia="Times New Roman" w:hAnsi="PT Serif" w:cs="Times New Roman"/>
          <w:sz w:val="16"/>
          <w:lang w:val="en-US" w:eastAsia="ru-RU"/>
        </w:rPr>
        <w:t>P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ПП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ST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первичная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хирургическая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обработка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– primary surgical treatment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93BE9" w:rsidRPr="00883DCA" w:rsidRDefault="00793BE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ЧДД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RR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частота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дыхательных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движений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– respiratory rate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93BE9" w:rsidRPr="00883DCA" w:rsidRDefault="00793BE9" w:rsidP="00793BE9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ТТ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>TT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TT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типичная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торакотомия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– typical thoracotomy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846622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ВТС</w:t>
      </w:r>
      <w:r w:rsidR="00855196" w:rsidRPr="00883DCA">
        <w:rPr>
          <w:rFonts w:ascii="PT Serif" w:eastAsia="Times New Roman" w:hAnsi="PT Serif" w:cs="Times New Roman"/>
          <w:sz w:val="16"/>
          <w:lang w:val="en-US" w:eastAsia="ru-RU"/>
        </w:rPr>
        <w:t>V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TS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видеоторакоскопия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FF08C8" w:rsidRPr="00883DCA">
        <w:rPr>
          <w:rFonts w:ascii="PT Serif" w:eastAsia="Times New Roman" w:hAnsi="PT Serif" w:cs="Times New Roman"/>
          <w:sz w:val="16"/>
          <w:lang w:val="en-US" w:eastAsia="ru-RU"/>
        </w:rPr>
        <w:t>–</w:t>
      </w:r>
      <w:r w:rsidR="00855196"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v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ideothoracoscopy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846622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ГПТ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0161E3" w:rsidP="000161E3">
      <w:pPr>
        <w:spacing w:before="113" w:after="57" w:line="20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Введе</w:t>
      </w:r>
      <w:r w:rsidR="00625219"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>Introduction</w:t>
      </w:r>
      <w:r w:rsidR="00625219"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Свернувшийся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гемоторакс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)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одно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наиболее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частых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осложнений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травмы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лечении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которого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недавнего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времени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золотым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стандартом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типичная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торакотомия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[1].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C</w:t>
      </w:r>
      <w:r w:rsidR="00E50023" w:rsidRPr="00883DCA">
        <w:rPr>
          <w:rFonts w:ascii="PT Serif" w:eastAsia="Times New Roman" w:hAnsi="PT Serif" w:cs="Times New Roman"/>
          <w:sz w:val="18"/>
          <w:lang w:val="en-US" w:eastAsia="ru-RU"/>
        </w:rPr>
        <w:t>lotted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hemothorax (</w:t>
      </w:r>
      <w:r w:rsidR="00846622" w:rsidRPr="00883DCA">
        <w:rPr>
          <w:rFonts w:ascii="PT Serif" w:eastAsia="Times New Roman" w:hAnsi="PT Serif" w:cs="Times New Roman"/>
          <w:sz w:val="18"/>
          <w:lang w:val="en-US" w:eastAsia="ru-RU"/>
        </w:rPr>
        <w:t>CH) is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one of the most frequent complications of chest</w:t>
      </w:r>
      <w:r w:rsidR="00E9290F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injuries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, </w:t>
      </w:r>
      <w:r w:rsidR="00E9290F" w:rsidRPr="00883DCA">
        <w:rPr>
          <w:rFonts w:ascii="PT Serif" w:eastAsia="Times New Roman" w:hAnsi="PT Serif" w:cs="Times New Roman"/>
          <w:sz w:val="18"/>
          <w:lang w:val="en-US" w:eastAsia="ru-RU"/>
        </w:rPr>
        <w:t>and the gold standard for its treatment has been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a typical thoracotomy [1].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E9290F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чаще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развивается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результате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[2–5].</w:t>
      </w:r>
      <w:r w:rsidR="00E9290F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often develops as a result of the drainage of the pleural cavity [2-5].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Частота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развития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составляет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20–28% [6–10].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E9290F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 incidence of 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is 20-28% [6-10].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Повторное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дополнительное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наличии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остаточного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гемоторакса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малоэффективно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значительно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повышает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риск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развития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эмпиемы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Repeated or additional drainage in the presence of residual hemothorax is ineffective and greatly increases the risk of pleural empyema.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BE2C4A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It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обуславливает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необходимость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ранней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[11–13].</w:t>
      </w:r>
      <w:r w:rsidR="00BE2C4A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IT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necessitates early evacuation of </w:t>
      </w:r>
      <w:r w:rsidR="00E9290F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[11-13].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начала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90-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годов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вместо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стандартной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торакотомии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для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устранения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таких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стали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широко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применять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видеоторакоскопию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[14, 15].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BE2C4A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Videothoracoscopy</w:t>
      </w:r>
      <w:r w:rsidR="00BE2C4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have been widely used</w:t>
      </w:r>
      <w:r w:rsidR="00BE2C4A"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instead of the standard thoracotomy to eliminate such complications </w:t>
      </w:r>
      <w:r w:rsidR="00BE2C4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since the beginning of the 90s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[14, 15].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0161E3">
      <w:pPr>
        <w:spacing w:before="113" w:after="57" w:line="20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Материал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и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методы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>Material and Methods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За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период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2002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2012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г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.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видеоторакоскопия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выполнена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27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пострадавшим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осложнившим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хирургическое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лечение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ранений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 xml:space="preserve">During the period from 2002 to 2012 </w:t>
      </w:r>
      <w:r w:rsidR="001269B0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v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 xml:space="preserve">ideothoracoscopy </w:t>
      </w:r>
      <w:r w:rsidR="001269B0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was performed in 27 victims with CH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, complicating the surgical treatment of chest</w:t>
      </w:r>
      <w:r w:rsidR="001269B0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 xml:space="preserve"> wounds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92,6%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наблюдений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пострадавшими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мужчины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средний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возраст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которых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составил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31,0±10,8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года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In 92.6% of cases the victims w</w:t>
      </w:r>
      <w:r w:rsidR="001269B0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ere men, mean age was 31.0 ± 10.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8 years.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Колото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>-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резаные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ранения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26 (96,2%).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B4AE2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Twenty six</w:t>
      </w:r>
      <w:r w:rsidR="001269B0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 xml:space="preserve"> (96.2%) injuries were</w:t>
      </w:r>
      <w:r w:rsidR="001269B0"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269B0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Изолированные</w:t>
      </w:r>
      <w:r w:rsidR="001B4AE2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 xml:space="preserve">tab </w:t>
      </w:r>
      <w:r w:rsidR="0076006E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 xml:space="preserve">and slash 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 xml:space="preserve">wounds </w:t>
      </w:r>
      <w:r w:rsidR="001B4AE2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of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 xml:space="preserve"> the chest</w:t>
      </w:r>
      <w:r w:rsidR="001269B0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19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lang w:eastAsia="ru-RU"/>
        </w:rPr>
        <w:t>пострадавших</w:t>
      </w:r>
      <w:r w:rsidR="001269B0" w:rsidRPr="00883DCA">
        <w:rPr>
          <w:rFonts w:ascii="PT Serif" w:eastAsia="Times New Roman" w:hAnsi="PT Serif" w:cs="Times New Roman"/>
          <w:vanish/>
          <w:spacing w:val="-1"/>
          <w:sz w:val="18"/>
          <w:lang w:val="en-US" w:eastAsia="ru-RU"/>
        </w:rPr>
        <w:t xml:space="preserve"> (70,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In 19 victims (70.4%)</w:t>
      </w:r>
      <w:r w:rsidR="001269B0"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, isolated injuries were defined</w:t>
      </w:r>
      <w:r w:rsidRPr="00883DCA">
        <w:rPr>
          <w:rFonts w:ascii="PT Serif" w:eastAsia="Times New Roman" w:hAnsi="PT Serif" w:cs="Times New Roman"/>
          <w:spacing w:val="-1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269B0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Four patients of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8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сочетанными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ранениями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торакоабдоминальное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ранение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было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4,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одновременные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ранения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живота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также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4</w:t>
      </w:r>
      <w:r w:rsidR="001269B0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4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8 </w:t>
      </w:r>
      <w:r w:rsidR="001269B0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cases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with </w:t>
      </w:r>
      <w:r w:rsidR="001269B0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multisystem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</w:t>
      </w:r>
      <w:r w:rsidR="001269B0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trauma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</w:t>
      </w:r>
      <w:r w:rsidR="001269B0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had thoracoabdominal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</w:t>
      </w:r>
      <w:r w:rsidR="001269B0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injuries and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4 </w:t>
      </w:r>
      <w:r w:rsidR="001269B0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patients had simultaneous injuries of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</w:t>
      </w:r>
      <w:r w:rsidR="001B4AE2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chest and abdomen.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Среднее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значение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анатомического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индекса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тяжести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повреждений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pacing w:val="-1"/>
          <w:sz w:val="18"/>
          <w:szCs w:val="18"/>
          <w:lang w:val="en-US" w:eastAsia="ru-RU"/>
        </w:rPr>
        <w:t>ISS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составило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7,7±3,7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балла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4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13).</w:t>
      </w:r>
      <w:r w:rsidR="001B4AE2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The average value of </w:t>
      </w:r>
      <w:r w:rsidR="00750EEF" w:rsidRPr="00883DCA">
        <w:rPr>
          <w:rFonts w:ascii="PT Serif" w:eastAsia="Times New Roman" w:hAnsi="PT Serif" w:cs="Times New Roman"/>
          <w:i/>
          <w:iCs/>
          <w:spacing w:val="-1"/>
          <w:sz w:val="18"/>
          <w:szCs w:val="18"/>
          <w:lang w:val="en-US" w:eastAsia="ru-RU"/>
        </w:rPr>
        <w:t>ISS</w:t>
      </w:r>
      <w:r w:rsidR="00750EEF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was 7.7 ± 3.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7 (from 4 to 13).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750EEF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развился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дренирования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первичной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хирургической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обработки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ран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12 (44,4%),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атипичной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торакотомии</w:t>
      </w:r>
      <w:r w:rsidR="00750EEF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developed after the drainage of the pleural cavity and the primary surgical treatment of wounds of the chest</w:t>
      </w:r>
      <w:r w:rsidR="00750EEF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in 12 (44.4%)</w:t>
      </w:r>
      <w:r w:rsidR="00750EEF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cases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, </w:t>
      </w:r>
      <w:r w:rsidR="00750EEF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in 8 (29.6%) patients CH developed</w:t>
      </w:r>
      <w:r w:rsidR="00DD792E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after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</w:t>
      </w:r>
      <w:r w:rsidR="00E97E6C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atypical thoracotomy</w:t>
      </w:r>
      <w:r w:rsidR="00750EEF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and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8 (29,6%)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типичной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="00750EEF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торакотомии</w:t>
      </w:r>
      <w:r w:rsidR="00750EEF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, </w:t>
      </w:r>
      <w:r w:rsidR="00750EEF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i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n 7 </w:t>
      </w:r>
      <w:r w:rsidR="00750EEF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patients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(25.9%)</w:t>
      </w:r>
      <w:r w:rsidR="00750EEF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after </w:t>
      </w:r>
      <w:r w:rsidR="00E97E6C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the </w:t>
      </w:r>
      <w:r w:rsidR="00750EEF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typical thoracotomy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E71343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Computed tomography has been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Основным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методом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диагностики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этого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осложнения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компьютерная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томо</w:t>
      </w:r>
      <w:r w:rsidR="00E71343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t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he m</w:t>
      </w:r>
      <w:r w:rsidR="00E71343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ajor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method of diagnosis of this complication.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Средний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интервал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между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операциями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составил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8,1±5,0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The average in</w:t>
      </w:r>
      <w:r w:rsidR="000F0933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terval between operations was 8.1 ± 5.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0 days.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Видеоторакоскопию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выполняли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под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общим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обезболиванием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раздельной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искусственной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вентиляцией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легких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положении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здоровом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боку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.</w:t>
      </w:r>
      <w:r w:rsidR="000F0933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V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TS was performed under general anesthesia with separate mechanical ventilation in position on the healthy side.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5D70AA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Installation of 3-5 ports was required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Для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проведения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вмешательства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требовалась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установка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трех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пяти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торакопортов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. 1).</w:t>
      </w:r>
      <w:r w:rsidR="005D70AA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to carry out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intervention (Fig. 1).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91171D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 3 of 27 patients (</w:t>
      </w:r>
      <w:r w:rsidR="0091171D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11.1%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Смертельных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исходов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не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было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.</w:t>
      </w:r>
      <w:r w:rsidR="0091171D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),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Конверсия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видео</w:t>
      </w:r>
      <w:r w:rsidR="0091171D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c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onversion to video</w:t>
      </w:r>
      <w:r w:rsidR="0091171D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-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ассистированную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мини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-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торакотомию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связи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выраженным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спаечным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процессом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повреждением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время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его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выделения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имела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место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3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27,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что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составило</w:t>
      </w:r>
      <w:r w:rsidR="0091171D"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11,1%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assisted mini-thoracotomy due to the marked adhesive process and lung injury during </w:t>
      </w:r>
      <w:r w:rsidR="0091171D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its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separation occurred.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91171D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There were no lethal cases.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статистической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обработке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данных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применены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методы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непараметрической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статистики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: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pacing w:val="-1"/>
          <w:sz w:val="18"/>
          <w:szCs w:val="18"/>
          <w:lang w:val="en-US" w:eastAsia="ru-RU"/>
        </w:rPr>
        <w:t>U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-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тест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pacing w:val="-1"/>
          <w:sz w:val="18"/>
          <w:szCs w:val="18"/>
          <w:lang w:val="en-US" w:eastAsia="ru-RU"/>
        </w:rPr>
        <w:t>Mann–Whitne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y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pacing w:val="-1"/>
          <w:sz w:val="18"/>
          <w:szCs w:val="18"/>
          <w:lang w:eastAsia="ru-RU"/>
        </w:rPr>
        <w:t>Т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критерий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pacing w:val="-1"/>
          <w:sz w:val="18"/>
          <w:szCs w:val="18"/>
          <w:lang w:val="en-US" w:eastAsia="ru-RU"/>
        </w:rPr>
        <w:t>Wilc oxon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статистического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программного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eastAsia="ru-RU"/>
        </w:rPr>
        <w:t>пакета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pacing w:val="-1"/>
          <w:sz w:val="18"/>
          <w:szCs w:val="18"/>
          <w:lang w:val="en-US" w:eastAsia="ru-RU"/>
        </w:rPr>
        <w:t>STATISTICA 7.0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pacing w:val="-1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91171D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N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onparametric statistics</w:t>
      </w:r>
      <w:r w:rsidR="0091171D"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was used in statistical analysis of data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: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spacing w:val="-1"/>
          <w:sz w:val="18"/>
          <w:szCs w:val="18"/>
          <w:lang w:val="en-US" w:eastAsia="ru-RU"/>
        </w:rPr>
        <w:t>Mann-Whitne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91171D" w:rsidRPr="00883DCA">
        <w:rPr>
          <w:rFonts w:ascii="PT Serif" w:eastAsia="Times New Roman" w:hAnsi="PT Serif" w:cs="Times New Roman"/>
          <w:i/>
          <w:iCs/>
          <w:spacing w:val="-1"/>
          <w:sz w:val="18"/>
          <w:szCs w:val="18"/>
          <w:lang w:val="en-US" w:eastAsia="ru-RU"/>
        </w:rPr>
        <w:t>U-test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 xml:space="preserve"> and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91171D" w:rsidRPr="00883DCA">
        <w:rPr>
          <w:rFonts w:ascii="PT Serif" w:eastAsia="Times New Roman" w:hAnsi="PT Serif" w:cs="Times New Roman"/>
          <w:i/>
          <w:iCs/>
          <w:spacing w:val="-1"/>
          <w:sz w:val="18"/>
          <w:szCs w:val="18"/>
          <w:lang w:val="en-US" w:eastAsia="ru-RU"/>
        </w:rPr>
        <w:t>Wilc</w:t>
      </w:r>
      <w:r w:rsidRPr="00883DCA">
        <w:rPr>
          <w:rFonts w:ascii="PT Serif" w:eastAsia="Times New Roman" w:hAnsi="PT Serif" w:cs="Times New Roman"/>
          <w:i/>
          <w:iCs/>
          <w:spacing w:val="-1"/>
          <w:sz w:val="18"/>
          <w:szCs w:val="18"/>
          <w:lang w:val="en-US" w:eastAsia="ru-RU"/>
        </w:rPr>
        <w:t>oxon</w:t>
      </w:r>
      <w:r w:rsidR="0091171D" w:rsidRPr="00883DCA">
        <w:rPr>
          <w:rFonts w:ascii="PT Serif" w:eastAsia="Times New Roman" w:hAnsi="PT Serif" w:cs="Times New Roman"/>
          <w:i/>
          <w:iCs/>
          <w:spacing w:val="-1"/>
          <w:sz w:val="18"/>
          <w:szCs w:val="18"/>
          <w:lang w:val="en-US" w:eastAsia="ru-RU"/>
        </w:rPr>
        <w:t xml:space="preserve"> T-test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pacing w:val="-1"/>
          <w:sz w:val="18"/>
          <w:szCs w:val="18"/>
          <w:lang w:val="en-US" w:eastAsia="ru-RU"/>
        </w:rPr>
        <w:t>of statistical software package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spacing w:val="-1"/>
          <w:sz w:val="18"/>
          <w:szCs w:val="18"/>
          <w:lang w:val="en-US" w:eastAsia="ru-RU"/>
        </w:rPr>
        <w:t>STATISTICA 7.0.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noProof/>
          <w:spacing w:val="-1"/>
          <w:lang w:eastAsia="ru-RU"/>
        </w:rPr>
        <w:lastRenderedPageBreak/>
        <w:drawing>
          <wp:inline distT="0" distB="0" distL="0" distR="0">
            <wp:extent cx="1828800" cy="2552700"/>
            <wp:effectExtent l="19050" t="0" r="0" b="0"/>
            <wp:docPr id="18" name="Рисунок 18" descr="16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0_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19" w:rsidRPr="00883DCA" w:rsidRDefault="00625219" w:rsidP="00625219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Fig.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1.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Расположение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торакопортов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для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торакоскопической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эвакуации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свернувшегося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гемоторакса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: 1–3 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основные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торакопорты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, 4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5 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дополнительные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торакопорты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1. Location </w:t>
      </w:r>
      <w:r w:rsidR="00A96EB8" w:rsidRPr="00883DCA">
        <w:rPr>
          <w:rFonts w:ascii="PT Serif" w:eastAsia="Times New Roman" w:hAnsi="PT Serif" w:cs="Times New Roman"/>
          <w:sz w:val="16"/>
          <w:lang w:val="en-US" w:eastAsia="ru-RU"/>
        </w:rPr>
        <w:t>of ports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for thoracoscopic evacuation </w:t>
      </w:r>
      <w:r w:rsidR="00A96EB8" w:rsidRPr="00883DCA">
        <w:rPr>
          <w:rFonts w:ascii="PT Serif" w:eastAsia="Times New Roman" w:hAnsi="PT Serif" w:cs="Times New Roman"/>
          <w:sz w:val="16"/>
          <w:lang w:val="en-US" w:eastAsia="ru-RU"/>
        </w:rPr>
        <w:t>of clotted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hemothorax: 1-3 - basic t</w:t>
      </w:r>
      <w:r w:rsidR="00A96EB8" w:rsidRPr="00883DCA">
        <w:rPr>
          <w:rFonts w:ascii="PT Serif" w:eastAsia="Times New Roman" w:hAnsi="PT Serif" w:cs="Times New Roman"/>
          <w:sz w:val="16"/>
          <w:lang w:val="en-US" w:eastAsia="ru-RU"/>
        </w:rPr>
        <w:t>horacic ports, 4 and 5 - a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dditional </w:t>
      </w:r>
      <w:r w:rsidR="00A96EB8" w:rsidRPr="00883DCA">
        <w:rPr>
          <w:rFonts w:ascii="PT Serif" w:eastAsia="Times New Roman" w:hAnsi="PT Serif" w:cs="Times New Roman"/>
          <w:sz w:val="16"/>
          <w:lang w:val="en-US" w:eastAsia="ru-RU"/>
        </w:rPr>
        <w:t>thoracic ports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0161E3">
      <w:pPr>
        <w:spacing w:before="113" w:after="57" w:line="20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Результаты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и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обсуждение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>Results and discussion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0161E3">
      <w:pPr>
        <w:spacing w:before="113" w:after="57" w:line="200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Свернувшийся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гемоторакс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,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развившийся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после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дренирования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плевральной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полости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E97E6C"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>Clotted hemothorax</w:t>
      </w:r>
      <w:r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 xml:space="preserve"> developed after the drainage of the pleural cavity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9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диагноз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проникающего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установлен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данным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дооперационного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обследования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трех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первичной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хирургической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обработке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9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>patients</w:t>
      </w:r>
      <w:r w:rsidR="00E97E6C" w:rsidRPr="00883DCA">
        <w:rPr>
          <w:rFonts w:ascii="PT Serif" w:eastAsia="Times New Roman" w:hAnsi="PT Serif" w:cs="Times New Roman"/>
          <w:sz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the diagnosis of penetrating chest wound was </w:t>
      </w:r>
      <w:r w:rsidR="0076006E" w:rsidRPr="00883DCA">
        <w:rPr>
          <w:rFonts w:ascii="PT Serif" w:eastAsia="Times New Roman" w:hAnsi="PT Serif" w:cs="Times New Roman"/>
          <w:sz w:val="18"/>
          <w:lang w:val="en-US" w:eastAsia="ru-RU"/>
        </w:rPr>
        <w:t>set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according to the preoperative examination, 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and in 3 cases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it was established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>during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the primary surgical treatment of chest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wounds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результатам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обследования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дренирование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6–8-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межреберьях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произведено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8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2-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межреберье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According 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to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>examination findings, drainage of the plural cavity was performed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6-8 th intercostal space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>in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​​8 victims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in the 2nd intercostal space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— 2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пациентам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2-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6–8-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межреберных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промежутках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2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2 patients and in the 2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nd and 6-8 th intercostal space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2 victims.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Объем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исходного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гемоторакса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колебался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50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450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составил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241±108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The volume of initial hem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othorax ranged from 50 to 450 ml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, and the average </w:t>
      </w:r>
      <w:r w:rsidR="00D8275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volume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was 241 ± 108 ml.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Результаты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ультразвуковых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рентгенологических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исследований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выполненных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операции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свидетельствовали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остаточном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гемотораксе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клинические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проявления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которого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виде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нарушений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механики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дыхания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фебрильной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лихорадки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проявились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2,2±1,1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первичного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вмешательства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The results of ultrasonic and radiographic studies performed after the surgery showed the residual hemothorax, wh</w:t>
      </w:r>
      <w:r w:rsidR="000A7356" w:rsidRPr="00883DCA">
        <w:rPr>
          <w:rFonts w:ascii="PT Serif" w:eastAsia="Times New Roman" w:hAnsi="PT Serif" w:cs="Times New Roman"/>
          <w:sz w:val="18"/>
          <w:lang w:val="en-US" w:eastAsia="ru-RU"/>
        </w:rPr>
        <w:t>ich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clinical manifestations </w:t>
      </w:r>
      <w:r w:rsidR="000A7356" w:rsidRPr="00883DCA">
        <w:rPr>
          <w:rFonts w:ascii="PT Serif" w:eastAsia="Times New Roman" w:hAnsi="PT Serif" w:cs="Times New Roman"/>
          <w:sz w:val="18"/>
          <w:lang w:val="en-US" w:eastAsia="ru-RU"/>
        </w:rPr>
        <w:t>as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violations of respiratory mechanics and febri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le fever manifested 2.2 ± 1.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1 days after the initial intervention</w:t>
      </w:r>
      <w:r w:rsidR="000A7356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on the average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Все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получали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антибактериальную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противовоспалительную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терапию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проводили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аспирацию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дренажам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разрежением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20–30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водного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столба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All the victims received anti-bacterial and anti-inflammatory therapy, their aspiration was performed </w:t>
      </w:r>
      <w:r w:rsidR="00B26D8F" w:rsidRPr="00883DCA">
        <w:rPr>
          <w:rFonts w:ascii="PT Serif" w:eastAsia="Times New Roman" w:hAnsi="PT Serif" w:cs="Times New Roman"/>
          <w:sz w:val="18"/>
          <w:lang w:val="en-US" w:eastAsia="ru-RU"/>
        </w:rPr>
        <w:t>through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drainage</w:t>
      </w:r>
      <w:r w:rsidR="00B26D8F" w:rsidRPr="00883DCA">
        <w:rPr>
          <w:rFonts w:ascii="PT Serif" w:eastAsia="Times New Roman" w:hAnsi="PT Serif" w:cs="Times New Roman"/>
          <w:sz w:val="18"/>
          <w:lang w:val="en-US" w:eastAsia="ru-RU"/>
        </w:rPr>
        <w:t>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with </w:t>
      </w:r>
      <w:r w:rsidR="00EA6AFE" w:rsidRPr="00883DCA">
        <w:rPr>
          <w:rFonts w:ascii="PT Serif" w:eastAsia="Times New Roman" w:hAnsi="PT Serif" w:cs="Times New Roman"/>
          <w:sz w:val="18"/>
          <w:lang w:val="en-US" w:eastAsia="ru-RU"/>
        </w:rPr>
        <w:t>depression of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up to 20-30 cm of water.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Пациентам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дренирования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выполняли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ультразвуковое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рентгенологическое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исследования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динамике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E61E7" w:rsidRPr="00883DCA">
        <w:rPr>
          <w:rFonts w:ascii="PT Serif" w:eastAsia="Times New Roman" w:hAnsi="PT Serif" w:cs="Times New Roman"/>
          <w:sz w:val="18"/>
          <w:lang w:val="en-US" w:eastAsia="ru-RU"/>
        </w:rPr>
        <w:t>A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fter draining the pleural cavity</w:t>
      </w:r>
      <w:r w:rsidR="001E61E7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patients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1E61E7" w:rsidRPr="00883DCA">
        <w:rPr>
          <w:rFonts w:ascii="PT Serif" w:eastAsia="Times New Roman" w:hAnsi="PT Serif" w:cs="Times New Roman"/>
          <w:sz w:val="18"/>
          <w:lang w:val="en-US" w:eastAsia="ru-RU"/>
        </w:rPr>
        <w:t>underwent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ultrasound and X-ray </w:t>
      </w:r>
      <w:r w:rsidR="001E61E7" w:rsidRPr="00883DCA">
        <w:rPr>
          <w:rFonts w:ascii="PT Serif" w:eastAsia="Times New Roman" w:hAnsi="PT Serif" w:cs="Times New Roman"/>
          <w:sz w:val="18"/>
          <w:lang w:val="en-US" w:eastAsia="ru-RU"/>
        </w:rPr>
        <w:t>chest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examination </w:t>
      </w:r>
      <w:r w:rsidR="001E61E7" w:rsidRPr="00883DCA">
        <w:rPr>
          <w:rFonts w:ascii="PT Serif" w:eastAsia="Times New Roman" w:hAnsi="PT Serif" w:cs="Times New Roman"/>
          <w:sz w:val="18"/>
          <w:lang w:val="en-US" w:eastAsia="ru-RU"/>
        </w:rPr>
        <w:t>over time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Окончательный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диагноз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показания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повторному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хирургическому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вмешательству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установлены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результатам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компьютерной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томографии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выполненной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4,7±1,9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развития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клинических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проявлений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The final diagnosis and the indications for</w:t>
      </w:r>
      <w:r w:rsidR="00A85A75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repeated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surgery were re-established by the results of computed tomography, performed </w:t>
      </w:r>
      <w:r w:rsidR="006D3F88" w:rsidRPr="00883DCA">
        <w:rPr>
          <w:rFonts w:ascii="PT Serif" w:eastAsia="Times New Roman" w:hAnsi="PT Serif" w:cs="Times New Roman"/>
          <w:sz w:val="18"/>
          <w:lang w:val="en-US" w:eastAsia="ru-RU"/>
        </w:rPr>
        <w:t>4.7 ± 1.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9 days after the onset of clinical manifestations.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Видеоторакоскопия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проведена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сроки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12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7,0±3,3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первичного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вмешательства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Videothoracoscopy was conducted </w:t>
      </w:r>
      <w:r w:rsidR="006D3F88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after </w:t>
      </w:r>
      <w:r w:rsidR="00883DCA">
        <w:rPr>
          <w:rFonts w:ascii="PT Serif" w:eastAsia="Times New Roman" w:hAnsi="PT Serif" w:cs="Times New Roman"/>
          <w:sz w:val="18"/>
          <w:lang w:val="en-US" w:eastAsia="ru-RU"/>
        </w:rPr>
        <w:t>2</w:t>
      </w:r>
      <w:r w:rsidR="006D3F88" w:rsidRPr="00883DCA">
        <w:rPr>
          <w:rFonts w:ascii="PT Serif" w:eastAsia="Times New Roman" w:hAnsi="PT Serif" w:cs="Times New Roman"/>
          <w:sz w:val="18"/>
          <w:lang w:val="en-US" w:eastAsia="ru-RU"/>
        </w:rPr>
        <w:t>-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12 days, </w:t>
      </w:r>
      <w:r w:rsidR="006D3F88" w:rsidRPr="00883DCA">
        <w:rPr>
          <w:rFonts w:ascii="PT Serif" w:eastAsia="Times New Roman" w:hAnsi="PT Serif" w:cs="Times New Roman"/>
          <w:sz w:val="18"/>
          <w:lang w:val="en-US" w:eastAsia="ru-RU"/>
        </w:rPr>
        <w:t>7.0 ± 3.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3 days after the initial intervention.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Объем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колебался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300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2000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The v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olume </w:t>
      </w:r>
      <w:r w:rsidR="00BD2F38" w:rsidRPr="00883DCA">
        <w:rPr>
          <w:rFonts w:ascii="PT Serif" w:eastAsia="Times New Roman" w:hAnsi="PT Serif" w:cs="Times New Roman"/>
          <w:sz w:val="18"/>
          <w:lang w:val="en-US" w:eastAsia="ru-RU"/>
        </w:rPr>
        <w:t>of CH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ranged from 300 to 2000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составил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842±246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(</w:t>
      </w:r>
      <w:r w:rsidRPr="00883DCA"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z w:val="18"/>
          <w:lang w:eastAsia="ru-RU"/>
        </w:rPr>
        <w:t>р</w:t>
      </w:r>
      <w:r w:rsidRPr="00883DCA"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&lt;0,05).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9576D" w:rsidRPr="00883DCA">
        <w:rPr>
          <w:rFonts w:ascii="PT Serif" w:eastAsia="Times New Roman" w:hAnsi="PT Serif" w:cs="Times New Roman"/>
          <w:sz w:val="18"/>
          <w:lang w:val="en-US" w:eastAsia="ru-RU"/>
        </w:rPr>
        <w:t>ml (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842 ± 246 ml </w:t>
      </w:r>
      <w:r w:rsidR="00BD2F38" w:rsidRPr="00883DCA">
        <w:rPr>
          <w:rFonts w:ascii="PT Serif" w:eastAsia="Times New Roman" w:hAnsi="PT Serif" w:cs="Times New Roman"/>
          <w:sz w:val="18"/>
          <w:lang w:val="en-US" w:eastAsia="ru-RU"/>
        </w:rPr>
        <w:t>on the average</w:t>
      </w:r>
      <w:r w:rsidR="00C9576D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i/>
          <w:iCs/>
          <w:sz w:val="18"/>
          <w:lang w:val="en-US" w:eastAsia="ru-RU"/>
        </w:rPr>
        <w:t>P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&lt;0.05).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четверти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источником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кровотечения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еще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четверти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стенки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как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проникающие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полученные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так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месте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удаленных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трубок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).</w:t>
      </w:r>
      <w:r w:rsidR="00BD2F38" w:rsidRPr="00883DCA">
        <w:rPr>
          <w:rFonts w:ascii="PT Serif" w:eastAsia="Times New Roman" w:hAnsi="PT Serif" w:cs="Times New Roman"/>
          <w:sz w:val="18"/>
          <w:lang w:val="en-US" w:eastAsia="ru-RU"/>
        </w:rPr>
        <w:t>T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he source of the bleeding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was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wounds of the lung</w:t>
      </w:r>
      <w:r w:rsidR="00BD2F38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in a quarter of victims</w:t>
      </w:r>
      <w:r w:rsidR="00BD2F38"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="00BD2F38"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6 </w:t>
      </w:r>
      <w:r w:rsidR="00BD2F38"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пострадавших</w:t>
      </w:r>
      <w:r w:rsidR="00BD2F38"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="00BD2F38" w:rsidRPr="00883DCA">
        <w:rPr>
          <w:rFonts w:ascii="PT Serif" w:eastAsia="Times New Roman" w:hAnsi="PT Serif" w:cs="Times New Roman"/>
          <w:vanish/>
          <w:sz w:val="18"/>
          <w:lang w:eastAsia="ru-RU"/>
        </w:rPr>
        <w:t>источник</w:t>
      </w:r>
      <w:r w:rsidR="00BD2F38"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="00BD2F38" w:rsidRPr="00883DCA">
        <w:rPr>
          <w:rFonts w:ascii="PT Serif" w:eastAsia="Times New Roman" w:hAnsi="PT Serif" w:cs="Times New Roman"/>
          <w:vanish/>
          <w:sz w:val="18"/>
          <w:lang w:eastAsia="ru-RU"/>
        </w:rPr>
        <w:t>кровотечения</w:t>
      </w:r>
      <w:r w:rsidR="00BD2F38"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="00BD2F38" w:rsidRPr="00883DCA">
        <w:rPr>
          <w:rFonts w:ascii="PT Serif" w:eastAsia="Times New Roman" w:hAnsi="PT Serif" w:cs="Times New Roman"/>
          <w:vanish/>
          <w:sz w:val="18"/>
          <w:lang w:eastAsia="ru-RU"/>
        </w:rPr>
        <w:t>не</w:t>
      </w:r>
      <w:r w:rsidR="00BD2F38"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="00BD2F38" w:rsidRPr="00883DCA">
        <w:rPr>
          <w:rFonts w:ascii="PT Serif" w:eastAsia="Times New Roman" w:hAnsi="PT Serif" w:cs="Times New Roman"/>
          <w:vanish/>
          <w:sz w:val="18"/>
          <w:lang w:eastAsia="ru-RU"/>
        </w:rPr>
        <w:t>был</w:t>
      </w:r>
      <w:r w:rsidR="00BD2F38"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="00BD2F38" w:rsidRPr="00883DCA">
        <w:rPr>
          <w:rFonts w:ascii="PT Serif" w:eastAsia="Times New Roman" w:hAnsi="PT Serif" w:cs="Times New Roman"/>
          <w:vanish/>
          <w:sz w:val="18"/>
          <w:lang w:eastAsia="ru-RU"/>
        </w:rPr>
        <w:t>верифицирован</w:t>
      </w:r>
      <w:r w:rsidR="00BD2F38"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,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another quarter -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wounds of the chest wall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(penetrating wounds, obtained by the injury and wounds after the removal of drainage pipes).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In 6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patients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the source of bleeding was not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found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Ретроспективный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анализ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историй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болезни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показал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что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7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12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причиной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развития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явилась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неадекватная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функция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плеврального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5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остальных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развился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удаления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трубок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Retrospective analysis of patient records showed that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7 out of 12 patients the cause of the development of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was inadequate function of pleural drainage, while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other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5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cases CH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developed after 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re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moval of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drainage tubes.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Установлено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что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неадекватная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функция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плеврального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обусловлена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неправильно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выбранной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точкой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для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дренирования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6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поздним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дренированием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фоне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развившегося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пострадавшего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It was found that inadequate function of pleural drainage was caused by incorrectly chosen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site for drainage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in 6 patients, and late thoracostomy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in the course of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CH development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7B2EAE" w:rsidRPr="00883DCA">
        <w:rPr>
          <w:rFonts w:ascii="PT Serif" w:eastAsia="Times New Roman" w:hAnsi="PT Serif" w:cs="Times New Roman"/>
          <w:sz w:val="18"/>
          <w:lang w:val="en-US" w:eastAsia="ru-RU"/>
        </w:rPr>
        <w:t>in 1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victim.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625219">
      <w:pPr>
        <w:spacing w:before="113" w:after="57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Свернувшийся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гемоторакс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после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атипичной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торакотомии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 xml:space="preserve">Clotted hemothorax after </w:t>
      </w:r>
      <w:r w:rsidR="00A3028B"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 xml:space="preserve">the </w:t>
      </w:r>
      <w:r w:rsidR="00BB6A1D"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 xml:space="preserve">atypical </w:t>
      </w:r>
      <w:r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 xml:space="preserve">thoracotomy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Атипичную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торакотомию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выполняли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«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низких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»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ранах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для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исключения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торакоабдоминального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характера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Atypical thoracotomy was performed at the "low" chest wounds to exclude thoracoabdominal </w:t>
      </w:r>
      <w:r w:rsidR="00BB6A1D" w:rsidRPr="00883DCA">
        <w:rPr>
          <w:rFonts w:ascii="PT Serif" w:eastAsia="Times New Roman" w:hAnsi="PT Serif" w:cs="Times New Roman"/>
          <w:sz w:val="18"/>
          <w:lang w:val="en-US" w:eastAsia="ru-RU"/>
        </w:rPr>
        <w:t>type of the injury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сосудов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стенки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имело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место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</w:t>
      </w:r>
      <w:r w:rsidR="00BB6A1D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damage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of the chest wall vessels occurred in 2 </w:t>
      </w:r>
      <w:r w:rsidR="00BB6A1D" w:rsidRPr="00883DCA">
        <w:rPr>
          <w:rFonts w:ascii="PT Serif" w:eastAsia="Times New Roman" w:hAnsi="PT Serif" w:cs="Times New Roman"/>
          <w:sz w:val="18"/>
          <w:lang w:val="en-US" w:eastAsia="ru-RU"/>
        </w:rPr>
        <w:t>patients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, lung</w:t>
      </w:r>
      <w:r w:rsidR="00972645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injury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3</w:t>
      </w:r>
      <w:r w:rsidR="00883DCA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="00972645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n 3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сочетанное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живота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диагностированы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3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972645" w:rsidRPr="00883DCA">
        <w:rPr>
          <w:rFonts w:ascii="PT Serif" w:eastAsia="Times New Roman" w:hAnsi="PT Serif" w:cs="Times New Roman"/>
          <w:sz w:val="18"/>
          <w:lang w:val="en-US" w:eastAsia="ru-RU"/>
        </w:rPr>
        <w:t>p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atients</w:t>
      </w:r>
      <w:r w:rsidR="00972645" w:rsidRPr="00883DCA">
        <w:rPr>
          <w:rFonts w:ascii="PT Serif" w:eastAsia="Times New Roman" w:hAnsi="PT Serif" w:cs="Times New Roman"/>
          <w:sz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multisystem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chest and abdomen </w:t>
      </w:r>
      <w:r w:rsidR="00972645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injuries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were diagnosed in 3 patients.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Исходный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объем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гемоторакса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колебался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100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1000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составил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321±168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initial volume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of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hemothorax ranged from 100 to 1000 ml, and averaged 321 ± 168 ml.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Признаки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проявились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3,9±1,6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Signs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of CH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emerged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on 3.9 ± 1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6 day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Окончательный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диагноз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результатам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компьютерной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томографии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установлен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7,0±1,9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The final diagnosis was set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according to the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results of CT,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on </w:t>
      </w:r>
      <w:r w:rsidR="00883DC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day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7.0 ± 1.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9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.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Videothoracoscopy was performed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after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3</w:t>
      </w:r>
      <w:r w:rsidR="00A3028B" w:rsidRPr="00883DCA">
        <w:rPr>
          <w:rFonts w:ascii="PT Serif" w:eastAsia="Times New Roman" w:hAnsi="PT Serif" w:cs="Times New Roman"/>
          <w:sz w:val="18"/>
          <w:lang w:val="en-US" w:eastAsia="ru-RU"/>
        </w:rPr>
        <w:t>-11 days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(7.6 ± 2.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5 days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on the average)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="00883DCA" w:rsidRPr="008615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Объем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варьировал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300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1000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составил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606±181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(</w:t>
      </w:r>
      <w:r w:rsidRPr="00883DCA"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z w:val="18"/>
          <w:lang w:eastAsia="ru-RU"/>
        </w:rPr>
        <w:t>р</w:t>
      </w:r>
      <w:r w:rsidRPr="00883DCA"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&lt;0,05).</w:t>
      </w:r>
      <w:r w:rsidR="00C9576D" w:rsidRPr="00883DCA">
        <w:rPr>
          <w:rFonts w:ascii="PT Serif" w:eastAsia="Times New Roman" w:hAnsi="PT Serif" w:cs="Times New Roman"/>
          <w:sz w:val="18"/>
          <w:lang w:val="en-US" w:eastAsia="ru-RU"/>
        </w:rPr>
        <w:t>The v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olume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of CH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varied from 300 to 1000 ml,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(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606 ± 181 ml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on the average, </w:t>
      </w:r>
      <w:r w:rsidRPr="00883DCA">
        <w:rPr>
          <w:rFonts w:ascii="PT Serif" w:eastAsia="Times New Roman" w:hAnsi="PT Serif" w:cs="Times New Roman"/>
          <w:i/>
          <w:iCs/>
          <w:sz w:val="18"/>
          <w:lang w:val="en-US" w:eastAsia="ru-RU"/>
        </w:rPr>
        <w:t>P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&lt;0.05).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Верифицировать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источник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кровотечения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атипичной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торакотомии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удалось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лишь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4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8.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диагностировано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расхождение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краев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торакотомной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пролабирование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межреберных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мышц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плевральную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полость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кровотечением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T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he source of bleeding in the atypical videothoracoscopy after thoracotomy was only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found in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4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patients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out of 8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. I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n 2 of them wound dehiscence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after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thoracotomy and intercostal muscles prolapse into the pleural cavity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with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bleeding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were diagnosed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месте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удаленной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трубки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причиной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кровотечения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колото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-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резаная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грудной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стенки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также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пострадавшего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wound in place of the removed drainage tube was the cause of bleeding in one patient, stab </w:t>
      </w:r>
      <w:r w:rsidR="00EA6AFE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and slash </w:t>
      </w:r>
      <w:r w:rsidR="004911DA">
        <w:rPr>
          <w:rFonts w:ascii="PT Serif" w:eastAsia="Times New Roman" w:hAnsi="PT Serif" w:cs="Times New Roman"/>
          <w:sz w:val="18"/>
          <w:lang w:val="en-US" w:eastAsia="ru-RU"/>
        </w:rPr>
        <w:t>wound of the chest wall</w:t>
      </w:r>
      <w:r w:rsidR="004911DA"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4911D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–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also one of the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victims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4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4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источник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кровотечения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установлен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5F62BA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cases,</w:t>
      </w:r>
      <w:r w:rsidR="005F62BA"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source of bleeding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was not found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Основной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причиной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развития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атипичной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торакотомии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явилась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неадекватная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функция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плеврального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6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формирование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удаления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дренажной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трубки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The ma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jor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reason for the development of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after atypical thoracotomy was inadequa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te function of pleural drainage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in 6 patients and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removal of the drainage </w:t>
      </w:r>
      <w:r w:rsidR="005F62BA" w:rsidRPr="00883DCA">
        <w:rPr>
          <w:rFonts w:ascii="PT Serif" w:eastAsia="Times New Roman" w:hAnsi="PT Serif" w:cs="Times New Roman"/>
          <w:sz w:val="18"/>
          <w:lang w:val="en-US" w:eastAsia="ru-RU"/>
        </w:rPr>
        <w:t>tube in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2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affected.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0161E3" w:rsidP="000161E3">
      <w:pPr>
        <w:spacing w:before="113" w:after="57" w:line="200" w:lineRule="atLeast"/>
        <w:ind w:firstLine="284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 xml:space="preserve"> 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Свернувшийся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гемоторакс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после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типичной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6"/>
          <w:lang w:val="en-US" w:eastAsia="ru-RU"/>
        </w:rPr>
        <w:t xml:space="preserve"> 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6"/>
          <w:lang w:eastAsia="ru-RU"/>
        </w:rPr>
        <w:t>торакотом</w:t>
      </w:r>
      <w:r w:rsidR="00C9576D"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>Clotted hemothorax after the</w:t>
      </w:r>
      <w:r w:rsidR="00625219" w:rsidRPr="00883DCA">
        <w:rPr>
          <w:rFonts w:ascii="PT Sans" w:eastAsia="Times New Roman" w:hAnsi="PT Sans" w:cs="Times New Roman"/>
          <w:b/>
          <w:bCs/>
          <w:caps/>
          <w:sz w:val="16"/>
          <w:lang w:val="en-US" w:eastAsia="ru-RU"/>
        </w:rPr>
        <w:t xml:space="preserve"> typical thoracotomy</w:t>
      </w:r>
      <w:r w:rsidR="00625219"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Огнестрельное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торакоабдоминальное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справа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повреждением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печени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диафрагмы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пострадавшего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слепое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диафрагмы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Thoracoabdominal gunshot wound to the right </w:t>
      </w:r>
      <w:r w:rsidR="00687A21" w:rsidRPr="00883DCA">
        <w:rPr>
          <w:rFonts w:ascii="PT Serif" w:eastAsia="Times New Roman" w:hAnsi="PT Serif" w:cs="Times New Roman"/>
          <w:sz w:val="18"/>
          <w:lang w:val="en-US" w:eastAsia="ru-RU"/>
        </w:rPr>
        <w:t>with a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damage </w:t>
      </w:r>
      <w:r w:rsidR="00687A21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to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liver and the diaphragm was </w:t>
      </w:r>
      <w:r w:rsidR="00687A21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one victim</w:t>
      </w:r>
      <w:r w:rsidR="00687A21" w:rsidRPr="00883DCA">
        <w:rPr>
          <w:rFonts w:ascii="PT Serif" w:eastAsia="Times New Roman" w:hAnsi="PT Serif" w:cs="Times New Roman"/>
          <w:sz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687A21" w:rsidRPr="00883DCA">
        <w:rPr>
          <w:rFonts w:ascii="PT Serif" w:eastAsia="Times New Roman" w:hAnsi="PT Serif" w:cs="Times New Roman"/>
          <w:sz w:val="18"/>
          <w:lang w:val="en-US" w:eastAsia="ru-RU"/>
        </w:rPr>
        <w:t>lung injury –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687A21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2</w:t>
      </w:r>
      <w:r w:rsidR="00687A21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cases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, injured lung and diaphragm</w:t>
      </w:r>
      <w:r w:rsidR="00D05C6D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blind</w:t>
      </w:r>
      <w:r w:rsidR="004911DA">
        <w:rPr>
          <w:rFonts w:ascii="PT Serif" w:eastAsia="Times New Roman" w:hAnsi="PT Serif" w:cs="Times New Roman"/>
          <w:sz w:val="18"/>
          <w:lang w:val="en-US" w:eastAsia="ru-RU"/>
        </w:rPr>
        <w:t xml:space="preserve"> injury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пациента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D05C6D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D05C6D" w:rsidRPr="00883DCA">
        <w:rPr>
          <w:rFonts w:ascii="PT Serif" w:eastAsia="Times New Roman" w:hAnsi="PT Serif" w:cs="Times New Roman"/>
          <w:sz w:val="18"/>
          <w:lang w:val="en-US" w:eastAsia="ru-RU"/>
        </w:rPr>
        <w:t>in o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ne patient.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Клинические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проявления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появились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2,8±1,3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Clinical manifestations of 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>occurred on 2.8 ± 1.3 day on the average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Показания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операции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установлены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сроки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3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23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через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9,0±6,8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Indications for surgery were 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>set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in the period fro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>m 3 to 23 days (9.0 ± 6.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8 days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on the average)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The volume of initial hemothorax ranged from 100 to 500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составил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271±147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ml and averaged 271 ± 147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ml.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Видеоторакоскопия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выполнена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сроки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1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23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Videothoracoscopy was performed in the period from 1 to 23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через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10,4±7,9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>day (10.4 ± 7.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9 days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on the average)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Объем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колебался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400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1000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>The CH volume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ranged from 400 to 1000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составил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686±159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мл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что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было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больше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объема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исходного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гемоторакса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(</w:t>
      </w:r>
      <w:r w:rsidRPr="00883DCA"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z w:val="18"/>
          <w:lang w:eastAsia="ru-RU"/>
        </w:rPr>
        <w:t>р</w:t>
      </w:r>
      <w:r w:rsidRPr="00883DCA"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&lt;0,05).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ml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686 ± 159 ml</w:t>
      </w:r>
      <w:r w:rsidR="00D31503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on the average)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, which was greater than that of the original hemothorax </w:t>
      </w:r>
      <w:r w:rsidRPr="00883DCA">
        <w:rPr>
          <w:rFonts w:ascii="PT Serif" w:eastAsia="Times New Roman" w:hAnsi="PT Serif" w:cs="Times New Roman"/>
          <w:i/>
          <w:iCs/>
          <w:sz w:val="18"/>
          <w:lang w:val="en-US" w:eastAsia="ru-RU"/>
        </w:rPr>
        <w:t>(p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&lt;0.05).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Торакотомная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рана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явилась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источником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внутриплеврального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кровотечения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3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Thoracotomy wound was the source of intrapleural bleeding in 3 victims.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FB2129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one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case,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Причиной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наблюдении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аррозия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мышечного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сосуда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стенки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фоне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раневой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инфекции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-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позднего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обращения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he cause of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was arrosion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of the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muscle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vessel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of the chest wall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in the course of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wound infection due to late treatment of the patient.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FB212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 2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двух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наблюдениях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дисфункция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дренажа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FB212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22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observations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dysfunction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of the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pleural drainage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was revealed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случае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дренажной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трубки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In one case,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developed after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removal of the drainage tube.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месте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трубки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имела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место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неправильной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формы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отслоенной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признаками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продолжающегося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умеренного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кровотечения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V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ideothoracoscopy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revealed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irregularly shaped wound with detached pleura and signs of continued moderate bleeding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at the site of 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removed drainage tube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3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3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FB212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cases,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источник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кровотечения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ходе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установлен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source of bleeding 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was not found 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by</w:t>
      </w:r>
      <w:r w:rsidR="00FB212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VTS.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которым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качестве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основного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метода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лечения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требуют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послеоперационном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периоде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проведения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динамического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рентгенологического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ультразвукового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исследований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Patients who </w:t>
      </w:r>
      <w:r w:rsidR="00D02D7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underwent drainage of the plural space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as a primary treatment for </w:t>
      </w:r>
      <w:r w:rsidR="00D02D7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chest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wounds require 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X-ray and ultrasound</w:t>
      </w:r>
      <w:r w:rsidR="00D02D7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study over time in the postoperative period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наличии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затенения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легочного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нарастании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объема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свободной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жидкости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динамическом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ультразвуковом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исследовании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необходимо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компьютерной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томографии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которая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позволяет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точно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оценить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объем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характер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содержимого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In the presence of </w:t>
      </w:r>
      <w:r w:rsidR="000E151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ultrasound pulmonary shadowing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or 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increase in the amount of free fluid, computed tomography 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should be performed, which allows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amount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and 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type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of pleural contents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to be accurately assessed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Источники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внутриплеврального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кровотечения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низкой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интенсивностью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кровотечение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мышц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стенки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неглубоких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опорожнение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внутрилегочных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гематом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)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явились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следствием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неревизованных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неустраненных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внутренних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повреждений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гемодинамически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стабильных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Sources 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of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intrapleural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lastRenderedPageBreak/>
        <w:t>bleeding with low intensity (bleeding from the chest wall muscles, shallow lung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wounds,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emptying intrapulmonary hematoma) were the result of un</w:t>
      </w:r>
      <w:r w:rsidR="00EA6AFE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explored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and un</w:t>
      </w:r>
      <w:r w:rsidR="00EA6AFE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managed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internal injuries in hemodynamically stable victims.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Наш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опыт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показал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большинство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наблюдений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связано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техническими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ошибками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Our experience has shown that the majority of observations 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of 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was associated with technical errors in the drainage of the pleural cavity.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17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развилось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фоне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нарушенной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функции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дренажа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9 —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его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In 17 patients, complication 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was associated with inadequate functioning of the drainage, and in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9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cases </w:t>
      </w:r>
      <w:r w:rsidR="004911DA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after </w:t>
      </w:r>
      <w:r w:rsidR="007901E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its removal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Аналогичные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результаты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получены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предшествующих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исследованиях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проведенных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нашем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учреждении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[14].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Similar results were obtained in previous studies in our institution [14].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зарубежной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литературе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приведены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подробные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инструкции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проанализированы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причины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свидетельствует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актуальности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этой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проблемы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только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России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[16, 17].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790F5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oreign literature provides detailed instructions </w:t>
      </w:r>
      <w:r w:rsidR="00790F5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for the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drainag</w:t>
      </w:r>
      <w:r w:rsidR="00790F5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e of pleural cavity and analyze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causes of complications, which indica</w:t>
      </w:r>
      <w:r w:rsidR="00790F5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tes the urgency of this problem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not only in Russia [16, 17].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790F51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It should be noted that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Важно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отметить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диаметр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дренажной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трубки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оказывает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влияния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частоту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развития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[18, 19].</w:t>
      </w:r>
      <w:r w:rsidR="00790F51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It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diameter of the drain tube does not affect the incidence of </w:t>
      </w:r>
      <w:r w:rsidR="00790F5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[18, 19].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Бесспорно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аспирация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дренажам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отличие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пассивного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является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наиболее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эффективным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способом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патологического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содержимого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расправления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однако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условии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своевременно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вмешательства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адекватном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положении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дренажной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трубки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[20].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There is no doubt that aspiration </w:t>
      </w:r>
      <w:r w:rsidR="00790F5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through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drainage, as opposed to passive drainage is the most effective method of removing </w:t>
      </w:r>
      <w:r w:rsidR="00790F5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abnormal pleural content and unfolding </w:t>
      </w:r>
      <w:r w:rsidR="00790F5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of the lung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owever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="007D766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C9576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it is effective strictly</w:t>
      </w:r>
      <w:r w:rsidR="007D766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under the condition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timely </w:t>
      </w:r>
      <w:r w:rsidR="007D766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performed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intervention and adequate drainage tube position. [20]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Для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оптимизации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процесса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послеоперационного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наблюдения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принятия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решения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сроках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объеме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оперативного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вмешательства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используем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разработанный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нами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алгоритм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 2).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To optimize the process of </w:t>
      </w:r>
      <w:r w:rsidR="007F795B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postoperative management and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decision-making on the tim</w:t>
      </w:r>
      <w:r w:rsidR="007F795B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and </w:t>
      </w:r>
      <w:r w:rsidR="007F795B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amount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of surgery, we use the algorithm developed by us (Fig. 2).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BB4C4A" w:rsidP="00625219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1325" cy="4543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4A" w:rsidRDefault="00625219" w:rsidP="00625219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BB4C4A" w:rsidRDefault="00BB4C4A" w:rsidP="00625219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B4C4A" w:rsidRDefault="00BB4C4A" w:rsidP="00625219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B4C4A" w:rsidRDefault="00BB4C4A" w:rsidP="00625219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25219" w:rsidRPr="00883DCA" w:rsidRDefault="00625219" w:rsidP="00625219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sz w:val="16"/>
          <w:lang w:val="en-US" w:eastAsia="ru-RU"/>
        </w:rPr>
        <w:t>Fig.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2.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Алгоритм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персистирующем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пневмотораксе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свернувшемся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гемотораксе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развившихся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применения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традиционных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методов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хирургического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лечения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ранений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груди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2. </w:t>
      </w:r>
      <w:r w:rsidR="00DF4F78">
        <w:rPr>
          <w:rFonts w:ascii="PT Serif" w:eastAsia="Times New Roman" w:hAnsi="PT Serif" w:cs="Times New Roman"/>
          <w:sz w:val="16"/>
          <w:lang w:val="en-US" w:eastAsia="ru-RU"/>
        </w:rPr>
        <w:t>The a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lgorithm </w:t>
      </w:r>
      <w:r w:rsidR="00404E7C"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of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videothoracoscopy in persistent pneumothorax and</w:t>
      </w:r>
      <w:r w:rsidR="00404E7C"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clotted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hemothorax developed after traditional methods of surgical treatment </w:t>
      </w:r>
      <w:r w:rsidR="00E7708E" w:rsidRPr="00883DCA">
        <w:rPr>
          <w:rFonts w:ascii="PT Serif" w:eastAsia="Times New Roman" w:hAnsi="PT Serif" w:cs="Times New Roman"/>
          <w:sz w:val="16"/>
          <w:lang w:val="en-US" w:eastAsia="ru-RU"/>
        </w:rPr>
        <w:t>for</w:t>
      </w:r>
      <w:r w:rsidR="00A7753C"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wounds of the chest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25219" w:rsidRDefault="00625219" w:rsidP="004911DA">
      <w:pPr>
        <w:spacing w:after="0" w:line="22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Примечания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: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АТ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атипичная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торакотомия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>;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Notes: AT - atypical thoracotomy;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ДПП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дренирование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>;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49455F">
        <w:rPr>
          <w:rFonts w:ascii="PT Serif" w:eastAsia="Times New Roman" w:hAnsi="PT Serif" w:cs="Times New Roman"/>
          <w:sz w:val="16"/>
          <w:lang w:val="en-US" w:eastAsia="ru-RU"/>
        </w:rPr>
        <w:t>DPC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</w:t>
      </w:r>
      <w:r w:rsidR="00E7708E" w:rsidRPr="00883DCA">
        <w:rPr>
          <w:rFonts w:ascii="PT Serif" w:eastAsia="Times New Roman" w:hAnsi="PT Serif" w:cs="Times New Roman"/>
          <w:sz w:val="16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</w:t>
      </w:r>
      <w:r w:rsidR="0049455F">
        <w:rPr>
          <w:rFonts w:ascii="PT Serif" w:eastAsia="Times New Roman" w:hAnsi="PT Serif" w:cs="Times New Roman"/>
          <w:sz w:val="16"/>
          <w:lang w:val="en-US" w:eastAsia="ru-RU"/>
        </w:rPr>
        <w:t xml:space="preserve">drainage of the pleural </w:t>
      </w:r>
      <w:r w:rsidR="0049455F" w:rsidRPr="00BB4C4A">
        <w:rPr>
          <w:rFonts w:ascii="PT Serif" w:eastAsia="Times New Roman" w:hAnsi="PT Serif" w:cs="Times New Roman"/>
          <w:sz w:val="16"/>
          <w:szCs w:val="16"/>
          <w:lang w:val="en-US" w:eastAsia="ru-RU"/>
        </w:rPr>
        <w:t>cavity</w:t>
      </w:r>
      <w:r w:rsidRPr="00BB4C4A">
        <w:rPr>
          <w:rFonts w:ascii="PT Serif" w:eastAsia="Times New Roman" w:hAnsi="PT Serif" w:cs="Times New Roman"/>
          <w:sz w:val="16"/>
          <w:szCs w:val="16"/>
          <w:lang w:val="en-US" w:eastAsia="ru-RU"/>
        </w:rPr>
        <w:t>;</w:t>
      </w:r>
      <w:r w:rsidRPr="00BB4C4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 xml:space="preserve"> </w:t>
      </w:r>
      <w:r w:rsidRPr="00BB4C4A">
        <w:rPr>
          <w:rFonts w:ascii="PT Serif" w:eastAsia="Times New Roman" w:hAnsi="PT Serif" w:cs="Times New Roman"/>
          <w:vanish/>
          <w:sz w:val="16"/>
          <w:szCs w:val="16"/>
          <w:lang w:eastAsia="ru-RU"/>
        </w:rPr>
        <w:t>КТ</w:t>
      </w:r>
      <w:r w:rsidRPr="00BB4C4A">
        <w:rPr>
          <w:rFonts w:ascii="PT Serif" w:eastAsia="Times New Roman" w:hAnsi="PT Serif" w:cs="Times New Roman"/>
          <w:vanish/>
          <w:sz w:val="16"/>
          <w:szCs w:val="16"/>
          <w:lang w:val="en-US" w:eastAsia="ru-RU"/>
        </w:rPr>
        <w:t xml:space="preserve"> — </w:t>
      </w:r>
      <w:r w:rsidRPr="00BB4C4A">
        <w:rPr>
          <w:rFonts w:ascii="PT Serif" w:eastAsia="Times New Roman" w:hAnsi="PT Serif" w:cs="Times New Roman"/>
          <w:vanish/>
          <w:sz w:val="16"/>
          <w:szCs w:val="16"/>
          <w:lang w:eastAsia="ru-RU"/>
        </w:rPr>
        <w:t>компьютерная</w:t>
      </w:r>
      <w:r w:rsidRPr="00BB4C4A">
        <w:rPr>
          <w:rFonts w:ascii="PT Serif" w:eastAsia="Times New Roman" w:hAnsi="PT Serif" w:cs="Times New Roman"/>
          <w:vanish/>
          <w:sz w:val="16"/>
          <w:szCs w:val="16"/>
          <w:lang w:val="en-US" w:eastAsia="ru-RU"/>
        </w:rPr>
        <w:t xml:space="preserve"> </w:t>
      </w:r>
      <w:r w:rsidRPr="00BB4C4A">
        <w:rPr>
          <w:rFonts w:ascii="PT Serif" w:eastAsia="Times New Roman" w:hAnsi="PT Serif" w:cs="Times New Roman"/>
          <w:vanish/>
          <w:sz w:val="16"/>
          <w:szCs w:val="16"/>
          <w:lang w:eastAsia="ru-RU"/>
        </w:rPr>
        <w:t>томография</w:t>
      </w:r>
      <w:r w:rsidRPr="00BB4C4A">
        <w:rPr>
          <w:rFonts w:ascii="PT Serif" w:eastAsia="Times New Roman" w:hAnsi="PT Serif" w:cs="Times New Roman"/>
          <w:vanish/>
          <w:sz w:val="16"/>
          <w:szCs w:val="16"/>
          <w:lang w:val="en-US" w:eastAsia="ru-RU"/>
        </w:rPr>
        <w:t>;</w:t>
      </w:r>
      <w:r w:rsidRPr="00BB4C4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 xml:space="preserve"> </w:t>
      </w:r>
      <w:r w:rsidR="00BB4C4A" w:rsidRPr="00BB4C4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CH –</w:t>
      </w:r>
      <w:r w:rsidR="00BB4C4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 xml:space="preserve"> c</w:t>
      </w:r>
      <w:r w:rsidR="00BB4C4A" w:rsidRPr="00BB4C4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lotted hemothorax;</w:t>
      </w:r>
      <w:r w:rsidR="00BB4C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CT - computed tomography;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E4BD2">
        <w:rPr>
          <w:rFonts w:ascii="PT Serif" w:eastAsia="Times New Roman" w:hAnsi="PT Serif" w:cs="Times New Roman"/>
          <w:sz w:val="16"/>
          <w:lang w:val="en-US" w:eastAsia="ru-RU"/>
        </w:rPr>
        <w:t>P</w:t>
      </w:r>
      <w:r w:rsidR="001E4BD2" w:rsidRPr="00883DCA">
        <w:rPr>
          <w:rFonts w:ascii="PT Serif" w:eastAsia="Times New Roman" w:hAnsi="PT Serif" w:cs="Times New Roman"/>
          <w:vanish/>
          <w:sz w:val="16"/>
          <w:lang w:eastAsia="ru-RU"/>
        </w:rPr>
        <w:t>ПП</w:t>
      </w:r>
      <w:r w:rsidR="001E4BD2" w:rsidRPr="00883DCA">
        <w:rPr>
          <w:rFonts w:ascii="PT Serif" w:eastAsia="Times New Roman" w:hAnsi="PT Serif" w:cs="Times New Roman"/>
          <w:sz w:val="16"/>
          <w:lang w:val="en-US" w:eastAsia="ru-RU"/>
        </w:rPr>
        <w:t>ST</w:t>
      </w:r>
      <w:r w:rsidR="001E4BD2"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E4BD2"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— </w:t>
      </w:r>
      <w:r w:rsidR="001E4BD2" w:rsidRPr="00883DCA">
        <w:rPr>
          <w:rFonts w:ascii="PT Serif" w:eastAsia="Times New Roman" w:hAnsi="PT Serif" w:cs="Times New Roman"/>
          <w:vanish/>
          <w:sz w:val="16"/>
          <w:lang w:eastAsia="ru-RU"/>
        </w:rPr>
        <w:t>первичная</w:t>
      </w:r>
      <w:r w:rsidR="001E4BD2"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="001E4BD2" w:rsidRPr="00883DCA">
        <w:rPr>
          <w:rFonts w:ascii="PT Serif" w:eastAsia="Times New Roman" w:hAnsi="PT Serif" w:cs="Times New Roman"/>
          <w:vanish/>
          <w:sz w:val="16"/>
          <w:lang w:eastAsia="ru-RU"/>
        </w:rPr>
        <w:t>хирургическая</w:t>
      </w:r>
      <w:r w:rsidR="001E4BD2"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="001E4BD2" w:rsidRPr="00883DCA">
        <w:rPr>
          <w:rFonts w:ascii="PT Serif" w:eastAsia="Times New Roman" w:hAnsi="PT Serif" w:cs="Times New Roman"/>
          <w:vanish/>
          <w:sz w:val="16"/>
          <w:lang w:eastAsia="ru-RU"/>
        </w:rPr>
        <w:t>обработка</w:t>
      </w:r>
      <w:r w:rsidR="001E4BD2"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E4BD2" w:rsidRPr="00883DCA">
        <w:rPr>
          <w:rFonts w:ascii="PT Serif" w:eastAsia="Times New Roman" w:hAnsi="PT Serif" w:cs="Times New Roman"/>
          <w:sz w:val="16"/>
          <w:lang w:val="en-US" w:eastAsia="ru-RU"/>
        </w:rPr>
        <w:t>– primary surgical treatment</w:t>
      </w:r>
      <w:r w:rsidR="001E4BD2">
        <w:rPr>
          <w:rFonts w:ascii="PT Serif" w:eastAsia="Times New Roman" w:hAnsi="PT Serif" w:cs="Times New Roman"/>
          <w:sz w:val="16"/>
          <w:lang w:val="en-US" w:eastAsia="ru-RU"/>
        </w:rPr>
        <w:t>;</w:t>
      </w:r>
      <w:r w:rsidR="004911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ПХО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послехирургическая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обработка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>;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P</w:t>
      </w:r>
      <w:r w:rsidR="00E7708E" w:rsidRPr="00883DCA">
        <w:rPr>
          <w:rFonts w:ascii="PT Serif" w:eastAsia="Times New Roman" w:hAnsi="PT Serif" w:cs="Times New Roman"/>
          <w:sz w:val="16"/>
          <w:lang w:val="en-US" w:eastAsia="ru-RU"/>
        </w:rPr>
        <w:t>T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</w:t>
      </w:r>
      <w:r w:rsidR="00E7708E" w:rsidRPr="00883DCA">
        <w:rPr>
          <w:rFonts w:ascii="PT Serif" w:eastAsia="Times New Roman" w:hAnsi="PT Serif" w:cs="Times New Roman"/>
          <w:sz w:val="16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 xml:space="preserve"> </w:t>
      </w:r>
      <w:r w:rsidR="00E7708E" w:rsidRPr="00883DCA">
        <w:rPr>
          <w:rFonts w:ascii="PT Serif" w:eastAsia="Times New Roman" w:hAnsi="PT Serif" w:cs="Times New Roman"/>
          <w:sz w:val="16"/>
          <w:lang w:val="en-US" w:eastAsia="ru-RU"/>
        </w:rPr>
        <w:t>postoperative treatment</w:t>
      </w:r>
      <w:r w:rsidRPr="00883DCA">
        <w:rPr>
          <w:rFonts w:ascii="PT Serif" w:eastAsia="Times New Roman" w:hAnsi="PT Serif" w:cs="Times New Roman"/>
          <w:sz w:val="16"/>
          <w:lang w:val="en-US" w:eastAsia="ru-RU"/>
        </w:rPr>
        <w:t>;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ТТ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типичная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торакотомия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>;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E4BD2">
        <w:rPr>
          <w:rFonts w:ascii="PT Serif" w:eastAsia="Times New Roman" w:hAnsi="PT Serif" w:cs="Times New Roman"/>
          <w:sz w:val="16"/>
          <w:lang w:val="en-US" w:eastAsia="ru-RU"/>
        </w:rPr>
        <w:t>TT - typical thoracotomy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УЗИ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ультразвуковое</w:t>
      </w:r>
      <w:r w:rsidRPr="00883DCA">
        <w:rPr>
          <w:rFonts w:ascii="PT Serif" w:eastAsia="Times New Roman" w:hAnsi="PT Serif" w:cs="Times New Roman"/>
          <w:vanish/>
          <w:sz w:val="16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6"/>
          <w:lang w:eastAsia="ru-RU"/>
        </w:rPr>
        <w:t>исследование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1E4BD2" w:rsidRPr="00883DCA" w:rsidRDefault="001E4BD2" w:rsidP="00625219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Эффективность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определяют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срокам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удаления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дренажных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трубок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длительности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послеоперационного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лечения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общей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длительности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лечения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ее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стоимости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сравнению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другими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лечебными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методами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[11].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Eff</w:t>
      </w:r>
      <w:r w:rsidR="00626456" w:rsidRPr="00883DCA">
        <w:rPr>
          <w:rFonts w:ascii="PT Serif" w:eastAsia="Times New Roman" w:hAnsi="PT Serif" w:cs="Times New Roman"/>
          <w:sz w:val="18"/>
          <w:lang w:val="en-US" w:eastAsia="ru-RU"/>
        </w:rPr>
        <w:t>ectiveness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626456" w:rsidRPr="00883DCA">
        <w:rPr>
          <w:rFonts w:ascii="PT Serif" w:eastAsia="Times New Roman" w:hAnsi="PT Serif" w:cs="Times New Roman"/>
          <w:sz w:val="18"/>
          <w:lang w:val="en-US" w:eastAsia="ru-RU"/>
        </w:rPr>
        <w:t>of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videothoracoscopy</w:t>
      </w:r>
      <w:r w:rsidR="00A7753C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626456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in CH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is </w:t>
      </w:r>
      <w:r w:rsidR="00A7753C" w:rsidRPr="00883DCA">
        <w:rPr>
          <w:rFonts w:ascii="PT Serif" w:eastAsia="Times New Roman" w:hAnsi="PT Serif" w:cs="Times New Roman"/>
          <w:sz w:val="18"/>
          <w:lang w:val="en-US" w:eastAsia="ru-RU"/>
        </w:rPr>
        <w:t>assessed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by </w:t>
      </w:r>
      <w:r w:rsidR="00626456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tim</w:t>
      </w:r>
      <w:r w:rsidR="00626456" w:rsidRPr="00883DCA">
        <w:rPr>
          <w:rFonts w:ascii="PT Serif" w:eastAsia="Times New Roman" w:hAnsi="PT Serif" w:cs="Times New Roman"/>
          <w:sz w:val="18"/>
          <w:lang w:val="en-US" w:eastAsia="ru-RU"/>
        </w:rPr>
        <w:t>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</w:t>
      </w:r>
      <w:r w:rsidR="00626456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of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the removal of drainage tubes, duration of post-operative treatment, total duration of treatment and its cost as compared </w:t>
      </w:r>
      <w:r w:rsidR="008B3BE0" w:rsidRPr="00883DCA">
        <w:rPr>
          <w:rFonts w:ascii="PT Serif" w:eastAsia="Times New Roman" w:hAnsi="PT Serif" w:cs="Times New Roman"/>
          <w:sz w:val="18"/>
          <w:lang w:val="en-US" w:eastAsia="ru-RU"/>
        </w:rPr>
        <w:t>to the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other treatment methods [11].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Сокращение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длительности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послеоперационного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лечения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связано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со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снижением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частоты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послеоперационных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осложнений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14AC3">
        <w:rPr>
          <w:rFonts w:ascii="PT Serif" w:eastAsia="Times New Roman" w:hAnsi="PT Serif" w:cs="Times New Roman"/>
          <w:sz w:val="18"/>
          <w:lang w:val="en-US" w:eastAsia="ru-RU"/>
        </w:rPr>
        <w:t>Reduction of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duration of post-operative treatment is associated with reduced incidence of postoperative complications.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первую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очередь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ним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относятся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травматический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экссудативный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плеврит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гнойные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осложнения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наиболее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тяжелым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которых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является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острая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эмпиема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lang w:eastAsia="ru-RU"/>
        </w:rPr>
        <w:t>плевры</w:t>
      </w:r>
      <w:r w:rsidRPr="00883DCA">
        <w:rPr>
          <w:rFonts w:ascii="PT Serif" w:eastAsia="Times New Roman" w:hAnsi="PT Serif" w:cs="Times New Roman"/>
          <w:vanish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Primarily</w:t>
      </w:r>
      <w:r w:rsidR="00014AC3">
        <w:rPr>
          <w:rFonts w:ascii="PT Serif" w:eastAsia="Times New Roman" w:hAnsi="PT Serif" w:cs="Times New Roman"/>
          <w:sz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these</w:t>
      </w:r>
      <w:r w:rsidR="008B3BE0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ones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include traumatic </w:t>
      </w:r>
      <w:r w:rsidR="00014AC3">
        <w:rPr>
          <w:rFonts w:ascii="PT Serif" w:eastAsia="Times New Roman" w:hAnsi="PT Serif" w:cs="Times New Roman"/>
          <w:sz w:val="18"/>
          <w:lang w:val="en-US" w:eastAsia="ru-RU"/>
        </w:rPr>
        <w:t>exudative</w:t>
      </w:r>
      <w:r w:rsidR="00A93838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pleuritis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and </w:t>
      </w:r>
      <w:r w:rsidR="00A7753C" w:rsidRPr="00883DCA">
        <w:rPr>
          <w:rFonts w:ascii="PT Serif" w:eastAsia="Times New Roman" w:hAnsi="PT Serif" w:cs="Times New Roman"/>
          <w:sz w:val="18"/>
          <w:lang w:val="en-US" w:eastAsia="ru-RU"/>
        </w:rPr>
        <w:t>infectious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complications, </w:t>
      </w:r>
      <w:r w:rsidR="00A7753C" w:rsidRPr="00883DCA">
        <w:rPr>
          <w:rFonts w:ascii="PT Serif" w:eastAsia="Times New Roman" w:hAnsi="PT Serif" w:cs="Times New Roman"/>
          <w:sz w:val="18"/>
          <w:lang w:val="en-US" w:eastAsia="ru-RU"/>
        </w:rPr>
        <w:t>such as the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acute empyema</w:t>
      </w:r>
      <w:r w:rsidR="00A7753C" w:rsidRPr="00883DCA">
        <w:rPr>
          <w:rFonts w:ascii="PT Serif" w:eastAsia="Times New Roman" w:hAnsi="PT Serif" w:cs="Times New Roman"/>
          <w:sz w:val="18"/>
          <w:lang w:val="en-US" w:eastAsia="ru-RU"/>
        </w:rPr>
        <w:t xml:space="preserve"> as the most serious one</w:t>
      </w:r>
      <w:r w:rsidRPr="00883DCA">
        <w:rPr>
          <w:rFonts w:ascii="PT Serif" w:eastAsia="Times New Roman" w:hAnsi="PT Serif" w:cs="Times New Roman"/>
          <w:sz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8B3BE0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Результат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всецело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зависит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степени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выраженности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изменений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следовательно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сроков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операции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8B3BE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r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esult </w:t>
      </w:r>
      <w:r w:rsidR="008B3BE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of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videothoracoscopy </w:t>
      </w:r>
      <w:r w:rsidR="00A7753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is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entirely </w:t>
      </w:r>
      <w:r w:rsidR="00A7753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dependent on the severity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pleural changes, and therefore the timing of the operation.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8B3BE0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3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которым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видеоторакоскопия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сроки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1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3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первичного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вмешательства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констатировано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отсутствие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сращений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легкого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стенкой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диафрагмой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In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3 patients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who underwent v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ideothoracoscopy performed in a period of 1 to 3 days after the initial intervention,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2 had no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adhesions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of the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lung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with the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chest wall and diaphragm.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сращения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рыхлыми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легко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разделялись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62521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One patient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had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easily separated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loose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adhesions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всех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отсутствовали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фибринозные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наложения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легком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стенке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62521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All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patients had no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fibrinous overlay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on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 lungs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and chest wall.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преобладали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сгустки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различной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плотности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(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l</w:t>
      </w:r>
      <w:r w:rsidR="00A9383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ots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of various densities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dominated in the </w:t>
      </w:r>
      <w:r w:rsidR="00C35375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pleural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cavity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(Fig.</w:t>
      </w:r>
      <w:r w:rsidR="0062521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3.1–3.2).</w:t>
      </w:r>
      <w:r w:rsidR="0062521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3.1-3.2).</w:t>
      </w:r>
      <w:r w:rsidR="0062521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Объем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операции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ограничен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эвакуацией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сгустков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жидкой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фракции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гемоторакса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промыванием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дренированием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surgery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was limited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to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evacuation of clots and liquid fraction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</w:t>
      </w:r>
      <w:r w:rsidR="004911DA">
        <w:rPr>
          <w:rFonts w:ascii="PT Serif" w:eastAsia="Times New Roman" w:hAnsi="PT Serif" w:cs="Times New Roman"/>
          <w:sz w:val="18"/>
          <w:szCs w:val="18"/>
          <w:lang w:val="en-US" w:eastAsia="ru-RU"/>
        </w:rPr>
        <w:t>f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hemothorax, </w:t>
      </w:r>
      <w:r w:rsidR="00A9383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lavage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and drainage of pleural cavity.</w:t>
      </w:r>
      <w:r w:rsidR="0062521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Нагноение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торакотомной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раны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развилось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поступившего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через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40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часов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ранения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первично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инфицированной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колото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-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резаной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раной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Suppuration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of the 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thoracotomy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wound developed in one patient admitted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40 hours after the injury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with the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initially infected stab wound of the chest.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Этому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пациенту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сначала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торакотомия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затем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течение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суток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—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видеоторакоскопия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связи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развившимся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="00625219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62521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173443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First,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patient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undedrwent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thoracotomy and then</w:t>
      </w:r>
      <w:r w:rsidR="00014AC3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v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ideothoracoscopy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C35375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within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 day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due to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development of </w:t>
      </w:r>
      <w:r w:rsidR="00173443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</w:t>
      </w:r>
      <w:r w:rsidR="0062521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="00625219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lastRenderedPageBreak/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9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оперированных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через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4–6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Of the 9 victims, operated on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4-6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первичного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вмешательства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рыхлые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умеренно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плотные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сращения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8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наблюдениях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day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after the initial intervention, loose and moderately dense adhesions in the pleural cavity were detected in 8 cases.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7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сгустки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различной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давности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7 patients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A9383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clots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of varying </w:t>
      </w:r>
      <w:r w:rsidR="00A9383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age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were revealed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the pleural cavity.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Лизированная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кровь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без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сгустков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Lysed blood 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with no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clot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was in 2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affected.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Фибринозные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наложения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7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9.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Незначительные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наложения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оперированных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через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первичного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вмешательства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Fibrinous deposits on the pleura were detected in 7 patients out of 9. Minor overlay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fibrin were detected in 2 wounded operated 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4 days after the initial intervention.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Значительные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фибринозные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наложения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имели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место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3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Significant fibrinous deposits on the pleura occurred in 3 patients.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также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трех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594FE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Fibrinous “bee cells”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have been identified 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3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victims.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9,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париетальной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еще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Evacuation 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of 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was performed in 4 patients out of 9, the removal of fibrin from the parietal pleura </w:t>
      </w:r>
      <w:r w:rsidR="00883DCA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4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частичная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декортикация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больного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patients and partial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lung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decortication </w:t>
      </w:r>
      <w:r w:rsidR="00883DCA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one patient.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экссудативный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плеврит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After evacuation of</w:t>
      </w:r>
      <w:r w:rsidR="00C479C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CH</w:t>
      </w:r>
      <w:r w:rsidR="00C35375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>exudative pleuritis</w:t>
      </w:r>
      <w:r w:rsidR="002E73F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was detected in 4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наблюдениях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observations.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Нагноение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развитием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стафилококковой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септицемии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синегнойной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контаминации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осложнило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послеоперационный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период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пострадавшего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Suppuration of wound with the development of staphylococcal septicemia and pseudomonas contamination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C35375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pleural </w:t>
      </w:r>
      <w:r w:rsidR="00C35375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cavity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complicate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postoperative period of one victim.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7–9-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первичной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операции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6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On day</w:t>
      </w:r>
      <w:r w:rsidR="00A855F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7-9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day after the primary surgery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v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ideothoracoscopy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was performed in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6 patients.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Рыхлые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сращения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висцеральной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париетальной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случае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умеренно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плотные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сращения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плотный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инфильтративный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процесс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плевры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Loose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adhesions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visceral and parietal pleura were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revealed</w:t>
      </w:r>
      <w:r w:rsidR="00A855F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one case, adhesions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883DCA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4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cases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and dense infiltrative process in the pleural cavity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—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– in 1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patient.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сроки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представлен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лизированной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кровью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сгустками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без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At that period</w:t>
      </w:r>
      <w:r w:rsid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was lysed blood 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with or </w:t>
      </w:r>
      <w:r w:rsidR="006125AB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without</w:t>
      </w:r>
      <w:r w:rsidR="00C86FA6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clots</w:t>
      </w:r>
      <w:r w:rsidR="006125AB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.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Moderate fibrinous deposits on the pleura were detected in all affected (Fig. 3).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Микробная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флора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выделена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microbial flora in the pleural cavity was </w:t>
      </w:r>
      <w:r w:rsidR="006125AB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found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two patients.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пневмолиз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All the victims </w:t>
      </w:r>
      <w:r w:rsidR="006125AB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underwent pneumolys</w:t>
      </w:r>
      <w:r w:rsidR="00594FE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произведена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Evacuation </w:t>
      </w:r>
      <w:r w:rsidR="005F55B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of 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was </w:t>
      </w:r>
      <w:r w:rsidR="005F55B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performed in all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victims.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фибринозных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наложений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париетальной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проведено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Remov</w:t>
      </w:r>
      <w:r w:rsidR="005F55B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al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fibrinous </w:t>
      </w:r>
      <w:r w:rsidR="005F55B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overlays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5F55B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off</w:t>
      </w:r>
      <w:r w:rsidR="00A855F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parietal pleura was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5F55B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performed in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4 patients.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Частичная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декортикация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одному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Partial lung decortication </w:t>
      </w:r>
      <w:r w:rsidR="005F55BC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was carried out in 1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patient.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1"/>
        <w:gridCol w:w="5301"/>
      </w:tblGrid>
      <w:tr w:rsidR="00625219" w:rsidRPr="00883DCA" w:rsidTr="00625219">
        <w:tc>
          <w:tcPr>
            <w:tcW w:w="5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219" w:rsidRPr="00883DCA" w:rsidRDefault="00625219" w:rsidP="00625219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25750" cy="1968500"/>
                  <wp:effectExtent l="19050" t="0" r="0" b="0"/>
                  <wp:docPr id="27" name="Рисунок 27" descr="160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60_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19" w:rsidRPr="00883DCA" w:rsidRDefault="00625219" w:rsidP="00625219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1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1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5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219" w:rsidRPr="00883DCA" w:rsidRDefault="00625219" w:rsidP="00625219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97150" cy="1898650"/>
                  <wp:effectExtent l="19050" t="0" r="0" b="0"/>
                  <wp:docPr id="30" name="Рисунок 30" descr="160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60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19" w:rsidRPr="00883DCA" w:rsidRDefault="00625219" w:rsidP="00625219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2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2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</w:p>
        </w:tc>
      </w:tr>
      <w:tr w:rsidR="00625219" w:rsidRPr="00883DCA" w:rsidTr="00625219">
        <w:tc>
          <w:tcPr>
            <w:tcW w:w="5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219" w:rsidRPr="00883DCA" w:rsidRDefault="00625219" w:rsidP="00625219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51150" cy="2197100"/>
                  <wp:effectExtent l="19050" t="0" r="6350" b="0"/>
                  <wp:docPr id="35" name="Рисунок 35" descr="160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60_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19" w:rsidRPr="00883DCA" w:rsidRDefault="00625219" w:rsidP="00625219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3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3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53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219" w:rsidRPr="00883DCA" w:rsidRDefault="00625219" w:rsidP="00625219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53055" cy="2154555"/>
                  <wp:effectExtent l="19050" t="0" r="4445" b="0"/>
                  <wp:docPr id="38" name="Рисунок 38" descr="160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60_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219" w:rsidRPr="00883DCA" w:rsidRDefault="00625219" w:rsidP="00625219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4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4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</w:p>
        </w:tc>
      </w:tr>
      <w:tr w:rsidR="00625219" w:rsidRPr="004911DA" w:rsidTr="00625219">
        <w:trPr>
          <w:hidden/>
        </w:trPr>
        <w:tc>
          <w:tcPr>
            <w:tcW w:w="106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219" w:rsidRPr="00883DCA" w:rsidRDefault="00625219" w:rsidP="00883DCA">
            <w:pPr>
              <w:spacing w:after="0" w:line="20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Рис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.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Fig.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3.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Эндофото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.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3.</w:t>
            </w:r>
            <w:r w:rsid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 Endo</w:t>
            </w:r>
            <w:r w:rsidR="001D5BEB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scopic </w:t>
            </w:r>
            <w:r w:rsid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ph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oto.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Плевральная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полость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при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свернувшемся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гемотораксе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в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зависимости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от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сроков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его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развития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: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Фото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1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и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2 —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рыхлые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сгустки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— 1-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е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–3-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и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сут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;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Pleural cavity </w:t>
            </w:r>
            <w:r w:rsid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during clotted hemothorax depending on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its development: </w:t>
            </w:r>
            <w:r w:rsid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photo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1 and 2 </w:t>
            </w:r>
            <w:r w:rsidR="00883DCA" w:rsidRPr="00883DCA">
              <w:rPr>
                <w:rFonts w:ascii="PT Serif" w:eastAsia="Times New Roman" w:hAnsi="PT Serif" w:cs="Times New Roman"/>
                <w:sz w:val="18"/>
                <w:lang w:val="en-US" w:eastAsia="ru-RU"/>
              </w:rPr>
              <w:t>–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loose clots,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day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1-3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;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Фото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3 — «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соты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»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фибрина</w:t>
            </w:r>
            <w:r w:rsid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p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hoto 3 </w:t>
            </w:r>
            <w:r w:rsidR="002E73F0" w:rsidRPr="00883DCA">
              <w:rPr>
                <w:rFonts w:ascii="PT Serif" w:eastAsia="Times New Roman" w:hAnsi="PT Serif" w:cs="Times New Roman"/>
                <w:sz w:val="18"/>
                <w:lang w:val="en-US" w:eastAsia="ru-RU"/>
              </w:rPr>
              <w:t>–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"cell</w:t>
            </w:r>
            <w:r w:rsidR="00594FE8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s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" of fibrin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, </w:t>
            </w:r>
            <w:r w:rsidR="005E36F4"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,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day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4-7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;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Фото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4 —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полная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трансформация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сгустков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в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фибрин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(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фибриноторакс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>) — 10-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е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vanish/>
                <w:sz w:val="18"/>
                <w:szCs w:val="18"/>
                <w:lang w:eastAsia="ru-RU"/>
              </w:rPr>
              <w:t>сут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  <w:r w:rsid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p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hoto 4 </w:t>
            </w:r>
            <w:r w:rsidR="00883DCA" w:rsidRPr="00883DCA">
              <w:rPr>
                <w:rFonts w:ascii="PT Serif" w:eastAsia="Times New Roman" w:hAnsi="PT Serif" w:cs="Times New Roman"/>
                <w:sz w:val="18"/>
                <w:lang w:val="en-US" w:eastAsia="ru-RU"/>
              </w:rPr>
              <w:t>–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complete transformation 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of clots 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into 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>fibrin (fibrinothorax),</w:t>
            </w:r>
            <w:r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day</w:t>
            </w:r>
            <w:r w:rsidR="005E36F4" w:rsidRPr="00883DCA">
              <w:rPr>
                <w:rFonts w:ascii="PT Serif" w:eastAsia="Times New Roman" w:hAnsi="PT Serif" w:cs="Times New Roman"/>
                <w:sz w:val="18"/>
                <w:szCs w:val="18"/>
                <w:lang w:val="en-US" w:eastAsia="ru-RU"/>
              </w:rPr>
              <w:t xml:space="preserve"> 10</w:t>
            </w:r>
            <w:r w:rsidRPr="00883DC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</w:t>
            </w:r>
          </w:p>
        </w:tc>
      </w:tr>
      <w:tr w:rsidR="00625219" w:rsidRPr="004911DA" w:rsidTr="00625219"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5219" w:rsidRPr="00883DCA" w:rsidRDefault="00625219" w:rsidP="006252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5219" w:rsidRPr="00883DCA" w:rsidRDefault="00625219" w:rsidP="006252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</w:tbl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развились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5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больных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6.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развилась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ограниченная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эмпиема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септицемия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Complications occurred in 5 patients of 6. </w:t>
      </w:r>
      <w:r w:rsidR="005E3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1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patient</w:t>
      </w:r>
      <w:r w:rsidR="005E3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5E3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limited empyema and septicemia developed.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Нагноение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троакарных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имело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место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пострадавшего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Suppuration </w:t>
      </w:r>
      <w:r w:rsidR="005E3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of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trocar wounds occurred in one of the victim.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экссудативный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плеврит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2 patients</w:t>
      </w:r>
      <w:r w:rsidR="005E3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>exudative pleuritis</w:t>
      </w:r>
      <w:r w:rsidR="005E3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developed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10–12-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оперированы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7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On the 10-12 th day of the 7 patients were operated.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всех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лизированная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кровь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 pleural cavity was detected in all lysed blood.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Рыхлые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умеренно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плотные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сращения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Loose and mo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>derately dense adhesions were in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4 victims.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Значительное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количество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массивных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наложений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имело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место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всех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больных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A considerable amount of </w:t>
      </w:r>
      <w:r w:rsidR="00594FE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fibrin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the pleural cavity 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such as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massive pleural</w:t>
      </w:r>
      <w:r w:rsidR="00594FE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deposits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and </w:t>
      </w:r>
      <w:r w:rsidR="00594FE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cells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occurred in all patients.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ходе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произведена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одному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гемоторакса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париетальной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одному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пострадавшему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;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During V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TS evacuation of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was performed in 1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patient, evacuation of hemothorax and removal of fibrin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off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parietal pleura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was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performed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1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patient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;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5E06F4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частичная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плеврэктомия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декортикация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проведены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5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5E06F4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evacuation, partial pleurectomy and decortication were performed 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in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5 victims.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Нагноение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троакарных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развилось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пострадавшего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травматический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экссудативный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плеврит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6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Suppuration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trocar wounds developed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1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victim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traumatic 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>exudative pleuritis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2E73F0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6 patients.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Двое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оперированы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22-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23-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Two patients were operated on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day 22 and day 23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плотные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сращения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легкого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стенкой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диафрагмой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pleural cavity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had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thick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adhesions of the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2E73F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lung with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chest wall and diaphragm.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5E06F4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 1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нижних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отделах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гемоторакса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отграниченная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заполненная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геморрагической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жидкостью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5E06F4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In 1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patient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delimited CH cavity filled with haemorrhagic </w:t>
      </w:r>
      <w:r w:rsidR="002E73F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fluid was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revealed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the lower hemothorax.</w:t>
      </w:r>
      <w:r w:rsidR="005E06F4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Стенки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покрыты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толстым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слоем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 3.4.).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Wall cavities were covered with a thick layer of fibrin (Fig. 3.4.).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второго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серозно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-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геморрагическая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жидкость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мелкие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старые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сгустки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other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patient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had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serous-hemorr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hagic fluid and small old </w:t>
      </w:r>
      <w:r w:rsidR="00594FE8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clots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the pleural cavity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обоих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случаях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видеоторакоскопическая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эвакуация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содержимого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удаление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фибринозных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наложений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париетальной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висцеральной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промывание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both cases, V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TS evacuation of pleural content and remov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al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fibrinous overla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ys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off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parietal and visceral pleura, 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rinsing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and drainage of pleural cavity</w:t>
      </w:r>
      <w:r w:rsidR="005E06F4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were performed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>Exudative pleuritis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Экссудативный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плеврит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потребовавший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повторных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пункций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одного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этих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двух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="002E73F0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Exadative pleuritis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 requiring repeated pleural puncture, occurred in one of these two patients.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Как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следует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диаграммы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As seen </w:t>
      </w:r>
      <w:r w:rsidR="008C130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Fig.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4,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мере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увеличения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сроков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отмечен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рост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числа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этом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повышались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сложность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объем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эндохирургических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вмешательств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(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4, </w:t>
      </w:r>
      <w:r w:rsidR="008C130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as timing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videothoracoscopy increase</w:t>
      </w:r>
      <w:r w:rsidR="008C130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d,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number of complications</w:t>
      </w:r>
      <w:r w:rsidR="008C130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grew as well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, thus increasing the complexity and volume of endosurgical interventions (Fig.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5).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5).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E8403F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429124" cy="2715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0" b="5292"/>
                    <a:stretch/>
                  </pic:blipFill>
                  <pic:spPr bwMode="auto">
                    <a:xfrm>
                      <a:off x="0" y="0"/>
                      <a:ext cx="4429124" cy="271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219" w:rsidRPr="00883DCA" w:rsidRDefault="00625219" w:rsidP="00625219">
      <w:pPr>
        <w:spacing w:after="0" w:line="200" w:lineRule="atLeas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Fig.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4.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Сроки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4. </w:t>
      </w:r>
      <w:r w:rsidR="00D26FC7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Timing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videothoracoscopy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послеоперационные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свернувшемся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гемотораксе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ранением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груди</w:t>
      </w:r>
      <w:r w:rsidR="00D26FC7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and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postoperative complications </w:t>
      </w:r>
      <w:r w:rsidR="00D26FC7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of </w:t>
      </w:r>
      <w:r w:rsidR="002E73F0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clotted hemothorax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patients with </w:t>
      </w:r>
      <w:r w:rsidR="00E8403F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chest injury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10203D" w:rsidP="00625219">
      <w:pPr>
        <w:spacing w:after="0" w:line="20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952375" cy="2581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30" b="13400"/>
                    <a:stretch/>
                  </pic:blipFill>
                  <pic:spPr bwMode="auto">
                    <a:xfrm>
                      <a:off x="0" y="0"/>
                      <a:ext cx="3967044" cy="259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219" w:rsidRPr="00883DCA" w:rsidRDefault="00625219" w:rsidP="00625219">
      <w:pPr>
        <w:spacing w:after="0" w:line="200" w:lineRule="atLeas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Рис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Fig.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5.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Зависимость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объема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эндохирургического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вмешательства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сроков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выполнения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видеоторакоскопии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5. Dependence of the volume of </w:t>
      </w:r>
      <w:r w:rsidR="00D26FC7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endosurgical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intervention </w:t>
      </w:r>
      <w:r w:rsidR="00D26FC7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on the timing of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videothoracoscopy </w:t>
      </w:r>
      <w:r w:rsidR="00D26FC7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CH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00" w:lineRule="atLeas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Примечание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: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свернувшийся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гемоторакс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Note: </w:t>
      </w:r>
      <w:r w:rsidR="00D26FC7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CH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2E73F0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>lotted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hemothorax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8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которых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выявлен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через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2,5±0,5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они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оперированы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4,7±2,1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поступления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There were no complications in 8 cases, </w:t>
      </w:r>
      <w:r w:rsidR="00B9188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where CH was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detected </w:t>
      </w:r>
      <w:r w:rsidR="00B9188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2.5 ± 0.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5 days </w:t>
      </w:r>
      <w:r w:rsidR="00B9188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later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and they </w:t>
      </w:r>
      <w:r w:rsidR="00B9188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underwent the surgery on day 4.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7 ± 2</w:t>
      </w:r>
      <w:r w:rsidR="00B9188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1 after admission</w:t>
      </w:r>
      <w:r w:rsidR="00B91889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on the average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Всего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развились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19 (70,4%)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27.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Экссудативный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плеврит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развился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13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omplications developed in 19 (70.4%) patients out of 27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total.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Exudative pleuritis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developed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13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гнойные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—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6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patients, purulent complications </w:t>
      </w:r>
      <w:r w:rsidR="00883DCA" w:rsidRPr="00883DCA">
        <w:rPr>
          <w:rFonts w:ascii="PT Serif" w:eastAsia="Times New Roman" w:hAnsi="PT Serif" w:cs="Times New Roman"/>
          <w:sz w:val="18"/>
          <w:lang w:val="en-US" w:eastAsia="ru-RU"/>
        </w:rPr>
        <w:t>–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in 6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patients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.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Длительность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лечения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экссудативным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плевритом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составила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27,0±6,9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отличалась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длительности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лечения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гнойных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осложнений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duration of treatment for patients with </w:t>
      </w:r>
      <w:r w:rsidR="002E73F0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exudative </w:t>
      </w:r>
      <w:r w:rsidR="004911DA">
        <w:rPr>
          <w:rFonts w:ascii="PT Serif" w:eastAsia="Times New Roman" w:hAnsi="PT Serif" w:cs="Times New Roman"/>
          <w:sz w:val="18"/>
          <w:szCs w:val="18"/>
          <w:lang w:val="en-US" w:eastAsia="ru-RU"/>
        </w:rPr>
        <w:t>pleuritis</w:t>
      </w:r>
      <w:bookmarkStart w:id="0" w:name="_GoBack"/>
      <w:bookmarkEnd w:id="0"/>
      <w:r w:rsidR="004911D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was 27.0 ± 6.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9 days and did not differ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from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the duration of treatment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for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septic complications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— 27,6±3,4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– 27.6 ± 3.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4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(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vanish/>
          <w:sz w:val="18"/>
          <w:szCs w:val="18"/>
          <w:lang w:eastAsia="ru-RU"/>
        </w:rPr>
        <w:t>р</w:t>
      </w:r>
      <w:r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&gt;0,05).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day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i/>
          <w:iCs/>
          <w:sz w:val="18"/>
          <w:szCs w:val="18"/>
          <w:lang w:val="en-US" w:eastAsia="ru-RU"/>
        </w:rPr>
        <w:t>(p&gt;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0.05).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Пострадавшие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излеченные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без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провели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стационаре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среднем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15,1±2,9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The injured,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who recovered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without complications, spent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15.1 ± 2.9</w:t>
      </w:r>
      <w:r w:rsidR="0016794D"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сут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что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было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значительно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меньше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,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чем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у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пациентов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осложнениями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(</w:t>
      </w:r>
      <w:r w:rsidR="0016794D"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i/>
          <w:iCs/>
          <w:vanish/>
          <w:sz w:val="18"/>
          <w:szCs w:val="18"/>
          <w:lang w:val="en-US" w:eastAsia="ru-RU"/>
        </w:rPr>
        <w:t>p</w:t>
      </w:r>
      <w:r w:rsidR="0016794D" w:rsidRPr="00883DC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&lt;0,05).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days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in the hospital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on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the average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, which was significantly lower than in patients with complications </w:t>
      </w:r>
      <w:r w:rsidRPr="00883DCA">
        <w:rPr>
          <w:rFonts w:ascii="PT Serif" w:eastAsia="Times New Roman" w:hAnsi="PT Serif" w:cs="Times New Roman"/>
          <w:i/>
          <w:iCs/>
          <w:sz w:val="18"/>
          <w:szCs w:val="18"/>
          <w:lang w:val="en-US" w:eastAsia="ru-RU"/>
        </w:rPr>
        <w:t>(p</w:t>
      </w:r>
      <w:r w:rsidR="0016794D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&lt;0.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05).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:rsidR="00625219" w:rsidRPr="00883DCA" w:rsidRDefault="006A2D5A" w:rsidP="006A2D5A">
      <w:pPr>
        <w:spacing w:before="113" w:after="57" w:line="200" w:lineRule="atLeast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ans" w:eastAsia="Times New Roman" w:hAnsi="PT Sans" w:cs="Times New Roman"/>
          <w:b/>
          <w:bCs/>
          <w:caps/>
          <w:sz w:val="18"/>
          <w:szCs w:val="18"/>
          <w:lang w:val="en-US" w:eastAsia="ru-RU"/>
        </w:rPr>
        <w:t>CONCLUSION</w:t>
      </w:r>
      <w:r w:rsidR="00625219" w:rsidRPr="00883DCA">
        <w:rPr>
          <w:rFonts w:ascii="PT Sans" w:eastAsia="Times New Roman" w:hAnsi="PT Sans" w:cs="Times New Roman"/>
          <w:b/>
          <w:bCs/>
          <w:caps/>
          <w:vanish/>
          <w:sz w:val="18"/>
          <w:szCs w:val="18"/>
          <w:lang w:eastAsia="ru-RU"/>
        </w:rPr>
        <w:t>Заключение</w:t>
      </w:r>
      <w:r w:rsidRPr="00883DCA">
        <w:rPr>
          <w:rFonts w:ascii="PT Sans" w:eastAsia="Times New Roman" w:hAnsi="PT Sans" w:cs="Times New Roman"/>
          <w:b/>
          <w:bCs/>
          <w:caps/>
          <w:vanish/>
          <w:sz w:val="18"/>
          <w:szCs w:val="18"/>
          <w:lang w:val="en-US" w:eastAsia="ru-RU"/>
        </w:rPr>
        <w:t>CONCLUSION</w:t>
      </w:r>
    </w:p>
    <w:p w:rsidR="00625219" w:rsidRPr="00883DCA" w:rsidRDefault="00625219" w:rsidP="00625219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Послеоперационный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СГТ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при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ранениях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груди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чаще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всего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возникает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вследствие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неадекватного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дренирования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плевральной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eastAsia="ru-RU"/>
        </w:rPr>
        <w:t>полости</w:t>
      </w:r>
      <w:r w:rsidRPr="00883DCA">
        <w:rPr>
          <w:rFonts w:ascii="PT Serif" w:eastAsia="Times New Roman" w:hAnsi="PT Serif" w:cs="Times New Roman"/>
          <w:vanish/>
          <w:sz w:val="18"/>
          <w:szCs w:val="18"/>
          <w:lang w:val="en-US" w:eastAsia="ru-RU"/>
        </w:rPr>
        <w:t>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Po</w:t>
      </w:r>
      <w:r w:rsidR="00525A41"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>stoperative CH in chest injuries is mostly</w:t>
      </w:r>
      <w:r w:rsidRPr="00883DCA">
        <w:rPr>
          <w:rFonts w:ascii="PT Serif" w:eastAsia="Times New Roman" w:hAnsi="PT Serif" w:cs="Times New Roman"/>
          <w:sz w:val="18"/>
          <w:szCs w:val="18"/>
          <w:lang w:val="en-US" w:eastAsia="ru-RU"/>
        </w:rPr>
        <w:t xml:space="preserve"> caused by inadequate drainage of the pleural cavity.</w:t>
      </w:r>
      <w:r w:rsidRPr="00883DC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525A41" w:rsidRPr="00883DCA">
        <w:rPr>
          <w:rFonts w:ascii="Times New Roman" w:hAnsi="Times New Roman" w:cs="Times New Roman"/>
          <w:sz w:val="18"/>
          <w:szCs w:val="18"/>
          <w:lang w:val="en-US"/>
        </w:rPr>
        <w:t>Dynamic observation of patients with the use of ultrasound and X-ray</w:t>
      </w:r>
      <w:r w:rsidR="002E73F0">
        <w:rPr>
          <w:rFonts w:ascii="Times New Roman" w:hAnsi="Times New Roman" w:cs="Times New Roman"/>
          <w:sz w:val="18"/>
          <w:szCs w:val="18"/>
          <w:lang w:val="en-US"/>
        </w:rPr>
        <w:t xml:space="preserve"> studies</w:t>
      </w:r>
      <w:r w:rsidR="00525A41" w:rsidRPr="00883DCA">
        <w:rPr>
          <w:rFonts w:ascii="Times New Roman" w:hAnsi="Times New Roman" w:cs="Times New Roman"/>
          <w:sz w:val="18"/>
          <w:szCs w:val="18"/>
          <w:lang w:val="en-US"/>
        </w:rPr>
        <w:t xml:space="preserve"> after the surgery contributes to the timely detection of </w:t>
      </w:r>
      <w:r w:rsidR="00014AC3">
        <w:rPr>
          <w:rFonts w:ascii="Times New Roman" w:hAnsi="Times New Roman" w:cs="Times New Roman"/>
          <w:sz w:val="18"/>
          <w:szCs w:val="18"/>
          <w:lang w:val="en-US"/>
        </w:rPr>
        <w:t>CH</w:t>
      </w:r>
      <w:r w:rsidR="00525A41" w:rsidRPr="00883DCA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4911DA">
        <w:rPr>
          <w:rFonts w:ascii="Times New Roman" w:hAnsi="Times New Roman" w:cs="Times New Roman"/>
          <w:sz w:val="18"/>
          <w:szCs w:val="18"/>
          <w:lang w:val="en-US"/>
        </w:rPr>
        <w:t>E</w:t>
      </w:r>
      <w:r w:rsidR="00525A41" w:rsidRPr="00883DCA">
        <w:rPr>
          <w:rFonts w:ascii="Times New Roman" w:hAnsi="Times New Roman" w:cs="Times New Roman"/>
          <w:sz w:val="18"/>
          <w:szCs w:val="18"/>
          <w:lang w:val="en-US"/>
        </w:rPr>
        <w:t xml:space="preserve">arly videothoracoscopy </w:t>
      </w:r>
      <w:r w:rsidR="004911DA">
        <w:rPr>
          <w:rFonts w:ascii="Times New Roman" w:hAnsi="Times New Roman" w:cs="Times New Roman"/>
          <w:sz w:val="18"/>
          <w:szCs w:val="18"/>
          <w:lang w:val="en-US"/>
        </w:rPr>
        <w:t xml:space="preserve">may limit the volume of operation </w:t>
      </w:r>
      <w:r w:rsidR="00525A41" w:rsidRPr="00883DCA">
        <w:rPr>
          <w:rFonts w:ascii="Times New Roman" w:hAnsi="Times New Roman" w:cs="Times New Roman"/>
          <w:sz w:val="18"/>
          <w:szCs w:val="18"/>
          <w:lang w:val="en-US"/>
        </w:rPr>
        <w:t>to evacuation of clots from the pleural cavity, and duration of hospital treatment may not exceed those with uncomplicated chest injuries. Thoracoscopy performed later than 7 days after the development of CH results in numerous complications, significantly increasing the length of hospital treatment of patients with penetrating wounds of the chest.</w:t>
      </w:r>
    </w:p>
    <w:p w:rsidR="00625219" w:rsidRPr="00883DCA" w:rsidRDefault="00625219" w:rsidP="00625219">
      <w:pPr>
        <w:pStyle w:val="041F043E0434043704300433043E043B043E0432043E043A043604430440043D0430043B"/>
        <w:rPr>
          <w:color w:val="auto"/>
          <w:lang w:val="en-US"/>
        </w:rPr>
      </w:pPr>
    </w:p>
    <w:p w:rsidR="00625219" w:rsidRPr="00883DCA" w:rsidRDefault="006A2D5A" w:rsidP="00625219">
      <w:pPr>
        <w:pStyle w:val="041F043E0434043704300433043E043B043E0432043E043A043604430440043D0430043B"/>
        <w:rPr>
          <w:color w:val="auto"/>
        </w:rPr>
      </w:pPr>
      <w:r w:rsidRPr="00883DCA">
        <w:rPr>
          <w:color w:val="auto"/>
          <w:lang w:val="en-US"/>
        </w:rPr>
        <w:t>REFERENCES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</w:rPr>
      </w:pPr>
      <w:r w:rsidRPr="00883DCA">
        <w:rPr>
          <w:color w:val="auto"/>
        </w:rPr>
        <w:t>1.</w:t>
      </w:r>
      <w:r w:rsidRPr="00883DCA">
        <w:rPr>
          <w:color w:val="auto"/>
        </w:rPr>
        <w:tab/>
      </w:r>
      <w:r w:rsidRPr="00883DCA">
        <w:rPr>
          <w:i/>
          <w:iCs/>
          <w:color w:val="auto"/>
        </w:rPr>
        <w:t>Байдан В.Н.</w:t>
      </w:r>
      <w:r w:rsidRPr="00883DCA">
        <w:rPr>
          <w:color w:val="auto"/>
        </w:rPr>
        <w:t xml:space="preserve"> Ранняя торакотомия как метод выбора лечения свернувшегося гемоторакса // Клиническая хирургия. – 1987. – № 10. – С. 30–31. 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</w:rPr>
      </w:pPr>
      <w:r w:rsidRPr="00883DCA">
        <w:rPr>
          <w:color w:val="auto"/>
        </w:rPr>
        <w:t>2.</w:t>
      </w:r>
      <w:r w:rsidRPr="00883DCA">
        <w:rPr>
          <w:color w:val="auto"/>
        </w:rPr>
        <w:tab/>
      </w:r>
      <w:r w:rsidRPr="00883DCA">
        <w:rPr>
          <w:i/>
          <w:iCs/>
          <w:color w:val="auto"/>
        </w:rPr>
        <w:t>Грубник В.В., Шипулин П.П., Байдан В.В. и др.</w:t>
      </w:r>
      <w:r w:rsidRPr="00883DCA">
        <w:rPr>
          <w:color w:val="auto"/>
        </w:rPr>
        <w:t xml:space="preserve"> Роль видеоторакоскопических операций в лечении поздних осложнений повреждения груди // Клiнiчна хiрургiя. – 2009. – № 6. – С. 34–36. 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</w:rPr>
      </w:pPr>
      <w:r w:rsidRPr="00883DCA">
        <w:rPr>
          <w:color w:val="auto"/>
        </w:rPr>
        <w:t>3.</w:t>
      </w:r>
      <w:r w:rsidRPr="00883DCA">
        <w:rPr>
          <w:color w:val="auto"/>
        </w:rPr>
        <w:tab/>
      </w:r>
      <w:r w:rsidRPr="00883DCA">
        <w:rPr>
          <w:i/>
          <w:iCs/>
          <w:color w:val="auto"/>
        </w:rPr>
        <w:t>Ермолов А.С., Абакумов А.М., Погодина А.Н. и др.</w:t>
      </w:r>
      <w:r w:rsidRPr="00883DCA">
        <w:rPr>
          <w:color w:val="auto"/>
        </w:rPr>
        <w:t xml:space="preserve"> Диагностика и лечение посттравматического свернувшегося гемоторакса // Хирургия. – 2002. – № 10. – С. 4–9. 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US"/>
        </w:rPr>
      </w:pPr>
      <w:r w:rsidRPr="00883DCA">
        <w:rPr>
          <w:color w:val="auto"/>
          <w:lang w:val="en-US"/>
        </w:rPr>
        <w:t>4.</w:t>
      </w:r>
      <w:r w:rsidRPr="00883DCA">
        <w:rPr>
          <w:color w:val="auto"/>
          <w:lang w:val="en-US"/>
        </w:rPr>
        <w:tab/>
      </w:r>
      <w:r w:rsidRPr="00883DCA">
        <w:rPr>
          <w:i/>
          <w:iCs/>
          <w:color w:val="auto"/>
          <w:lang w:val="en-GB"/>
        </w:rPr>
        <w:t xml:space="preserve">Abolhoda A., Livingston D.H., Donahoo J.S., Allen K. </w:t>
      </w:r>
      <w:r w:rsidRPr="00883DCA">
        <w:rPr>
          <w:color w:val="auto"/>
          <w:lang w:val="en-GB"/>
        </w:rPr>
        <w:t>Diagnostic and therapeutic video assisted thoracic surgery following chest trauma // Eur. J.Cardiothorac. Surg. – 1997. – Vol. 12, N. 3. – P. 356–360.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US"/>
        </w:rPr>
        <w:t>5.</w:t>
      </w:r>
      <w:r w:rsidRPr="00883DCA">
        <w:rPr>
          <w:color w:val="auto"/>
          <w:lang w:val="en-US"/>
        </w:rPr>
        <w:tab/>
      </w:r>
      <w:r w:rsidRPr="00883DCA">
        <w:rPr>
          <w:color w:val="auto"/>
          <w:lang w:val="en-GB"/>
        </w:rPr>
        <w:t>Ahmed N., Chung R. Role of early thoracoscopy for management of penetrating wounds of the chest // Am. Surg. – 2010. – Vol. 76, N. 11. – P. 1236–1239.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6.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Ambrogi M.C., Lucchi M., Dini P.</w:t>
      </w:r>
      <w:r w:rsidRPr="00883DCA">
        <w:rPr>
          <w:color w:val="auto"/>
          <w:lang w:val="en-GB"/>
        </w:rPr>
        <w:t xml:space="preserve"> Videothoracoscopy for evaluation and treatment of hemothorax // J. Cardiovasc. Surg (Torino). – 2002. – Vol. 43, N. 1. – P. 109–112.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7.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Ashraf S.S., Volans A.P., Sharif H., et al.</w:t>
      </w:r>
      <w:r w:rsidRPr="00883DCA">
        <w:rPr>
          <w:color w:val="auto"/>
          <w:lang w:val="en-GB"/>
        </w:rPr>
        <w:t xml:space="preserve"> The management of stab wounds to the chest: sixteen years’ experience // J. R. Coll. Surg. Edinb. – 1996. – V. 41, N. 6. – P. 379–381.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8.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 xml:space="preserve">Baumann M.H. </w:t>
      </w:r>
      <w:r w:rsidRPr="00883DCA">
        <w:rPr>
          <w:color w:val="auto"/>
          <w:lang w:val="en-GB"/>
        </w:rPr>
        <w:t>What size chest tube? What drainage system is ideal? And other chest tube management questions // Curr. Opin. Pulm. Med. – 2003. – Vol. 9, N. 4. – P. 276–281.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US"/>
        </w:rPr>
        <w:t>9.</w:t>
      </w:r>
      <w:r w:rsidRPr="00883DCA">
        <w:rPr>
          <w:color w:val="auto"/>
          <w:lang w:val="en-US"/>
        </w:rPr>
        <w:tab/>
      </w:r>
      <w:r w:rsidRPr="00883DCA">
        <w:rPr>
          <w:i/>
          <w:iCs/>
          <w:color w:val="auto"/>
          <w:lang w:val="en-GB"/>
        </w:rPr>
        <w:t>Boersma W.G., Stigt J.A., Smit H.J.</w:t>
      </w:r>
      <w:r w:rsidRPr="00883DCA">
        <w:rPr>
          <w:color w:val="auto"/>
          <w:lang w:val="en-GB"/>
        </w:rPr>
        <w:t xml:space="preserve"> Treatment of haemothorax // Respir. Med. – 2010. – Vol. 104, N. 11. – P. 1583–1587.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lastRenderedPageBreak/>
        <w:t>10.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 xml:space="preserve">Deneuville M. </w:t>
      </w:r>
      <w:r w:rsidRPr="00883DCA">
        <w:rPr>
          <w:color w:val="auto"/>
          <w:lang w:val="en-GB"/>
        </w:rPr>
        <w:t>Morbidity of percutaneous tube thoracostomy in trauma patients // Eur. J. Cardiothorac. Surg. – 2002. – Vol. 22, N. 5. – P. 673–678.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11.</w:t>
      </w:r>
      <w:r w:rsidRPr="00883DCA">
        <w:rPr>
          <w:color w:val="auto"/>
          <w:lang w:val="en-GB"/>
        </w:rPr>
        <w:tab/>
        <w:t>Emergency War Surgery Third United States Revision 2004 / eds. A.C. Szul, L.B. Davis, B.G. Maston, et al. – Washington: Walter Reed Army Medical Center Borden Institute, 2004. – 488 р. – (Textbooks of Military Medicine).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12.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Fitzgerald M., Mackenzie C.F., Marasco S., et al.</w:t>
      </w:r>
      <w:r w:rsidRPr="00883DCA">
        <w:rPr>
          <w:color w:val="auto"/>
          <w:lang w:val="en-GB"/>
        </w:rPr>
        <w:t xml:space="preserve"> Pleural decompression and drainage during trauma reception and resuscitation // Injury. – 2008. – Vol. 39, N. 1. – P. 9–20.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13.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Gambazzi F.,Schirren J.</w:t>
      </w:r>
      <w:r w:rsidRPr="00883DCA">
        <w:rPr>
          <w:color w:val="auto"/>
          <w:lang w:val="en-GB"/>
        </w:rPr>
        <w:t xml:space="preserve"> Thoracic drainage. What is evidence based? // Chirurg. – 2003. – Vol. 74, N. 2. – P. 99–107.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14.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Hoth J.J., Burch P.T., Richardson J.D.</w:t>
      </w:r>
      <w:r w:rsidRPr="00883DCA">
        <w:rPr>
          <w:color w:val="auto"/>
          <w:lang w:val="en-GB"/>
        </w:rPr>
        <w:t xml:space="preserve"> Posttraumatic Empyema // Eur. J. Trauma. – 2002. – Vol. 28, N. 6. – P. 323–332.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15.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Inaba K., LustenbergerT., Recinos G., et al.</w:t>
      </w:r>
      <w:r w:rsidRPr="00883DCA">
        <w:rPr>
          <w:color w:val="auto"/>
          <w:lang w:val="en-GB"/>
        </w:rPr>
        <w:t xml:space="preserve"> Does size matter? A prospective analysis of 28–32 versus 36–40 French chest tube size in trauma // J. Trauma Acute Care Surg. – 2012. – Vol. 72, N. 2. – P. 422–427.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16.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 xml:space="preserve">Leigh-Smith S., Harris T. </w:t>
      </w:r>
      <w:r w:rsidRPr="00883DCA">
        <w:rPr>
          <w:color w:val="auto"/>
          <w:lang w:val="en-GB"/>
        </w:rPr>
        <w:t>Tension pneumotorax — time for a re-think? // Emerg. Med. J. – 2005. – Vol. 22, N. 1. – P. 8–16.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17.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Meyer D.M., Jessen M.E., Wait M.A., Estrera A.S.</w:t>
      </w:r>
      <w:r w:rsidRPr="00883DCA">
        <w:rPr>
          <w:color w:val="auto"/>
          <w:lang w:val="en-GB"/>
        </w:rPr>
        <w:t xml:space="preserve"> Early evacuation of traumatic retained hemothoracesusing thoracoscopy: aprospective, randomized trial // Ann.Thorac. Surg. –1997. – Vol. 64, N. 5. – P. 1396–1400.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18.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Menger R., Telford G., Kim P., et al.</w:t>
      </w:r>
      <w:r w:rsidRPr="00883DCA">
        <w:rPr>
          <w:color w:val="auto"/>
          <w:lang w:val="en-GB"/>
        </w:rPr>
        <w:t xml:space="preserve"> Complications following thoracic trauma managed with tube thoracostomy // Injury. – 2012. – Vol. 43, N. 1. – P. 46–50.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GB"/>
        </w:rPr>
      </w:pPr>
      <w:r w:rsidRPr="00883DCA">
        <w:rPr>
          <w:color w:val="auto"/>
          <w:lang w:val="en-GB"/>
        </w:rPr>
        <w:t>19.</w:t>
      </w:r>
      <w:r w:rsidRPr="00883DCA">
        <w:rPr>
          <w:color w:val="auto"/>
          <w:lang w:val="en-GB"/>
        </w:rPr>
        <w:tab/>
      </w:r>
      <w:r w:rsidRPr="00883DCA">
        <w:rPr>
          <w:i/>
          <w:iCs/>
          <w:color w:val="auto"/>
          <w:lang w:val="en-GB"/>
        </w:rPr>
        <w:t>Muslim M., Bilal A., Salim M., et al.</w:t>
      </w:r>
      <w:r w:rsidRPr="00883DCA">
        <w:rPr>
          <w:color w:val="auto"/>
          <w:lang w:val="en-GB"/>
        </w:rPr>
        <w:t xml:space="preserve"> Tube thorocostomy: management and outcome in patients with penetrating chest trauma //J. Ayub. Med. Coll. Abbottabad. – 2008. – Vol. 20, N. 4. – P. 108–111.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US"/>
        </w:rPr>
      </w:pPr>
      <w:r w:rsidRPr="00883DCA">
        <w:rPr>
          <w:color w:val="auto"/>
          <w:lang w:val="en-GB"/>
        </w:rPr>
        <w:t>20.</w:t>
      </w:r>
      <w:r w:rsidRPr="00883DCA">
        <w:rPr>
          <w:color w:val="auto"/>
          <w:lang w:val="en-GB"/>
        </w:rPr>
        <w:tab/>
      </w:r>
      <w:r w:rsidRPr="00883DCA">
        <w:rPr>
          <w:i/>
          <w:color w:val="auto"/>
          <w:lang w:val="en-GB"/>
        </w:rPr>
        <w:t>Navsaria P.H., Vogel R.J., Nicol A.J.</w:t>
      </w:r>
      <w:r w:rsidRPr="00883DCA">
        <w:rPr>
          <w:color w:val="auto"/>
          <w:lang w:val="en-GB"/>
        </w:rPr>
        <w:t xml:space="preserve"> Thoracoscopic evacuation of retained posttraumatic hemothorax// Ann. Thorac</w:t>
      </w:r>
      <w:r w:rsidRPr="00883DCA">
        <w:rPr>
          <w:color w:val="auto"/>
          <w:lang w:val="en-US"/>
        </w:rPr>
        <w:t xml:space="preserve">. </w:t>
      </w:r>
      <w:r w:rsidRPr="00883DCA">
        <w:rPr>
          <w:color w:val="auto"/>
          <w:lang w:val="en-GB"/>
        </w:rPr>
        <w:t>Surg</w:t>
      </w:r>
      <w:r w:rsidRPr="00883DCA">
        <w:rPr>
          <w:color w:val="auto"/>
          <w:lang w:val="en-US"/>
        </w:rPr>
        <w:t xml:space="preserve">. – 2004. – </w:t>
      </w:r>
      <w:r w:rsidRPr="00883DCA">
        <w:rPr>
          <w:color w:val="auto"/>
          <w:lang w:val="en-GB"/>
        </w:rPr>
        <w:t>Vol</w:t>
      </w:r>
      <w:r w:rsidRPr="00883DCA">
        <w:rPr>
          <w:color w:val="auto"/>
          <w:lang w:val="en-US"/>
        </w:rPr>
        <w:t xml:space="preserve">. 78, </w:t>
      </w:r>
      <w:r w:rsidRPr="00883DCA">
        <w:rPr>
          <w:color w:val="auto"/>
          <w:lang w:val="en-GB"/>
        </w:rPr>
        <w:t>N</w:t>
      </w:r>
      <w:r w:rsidRPr="00883DCA">
        <w:rPr>
          <w:color w:val="auto"/>
          <w:lang w:val="en-US"/>
        </w:rPr>
        <w:t>.</w:t>
      </w:r>
      <w:r w:rsidRPr="00883DCA">
        <w:rPr>
          <w:color w:val="auto"/>
          <w:lang w:val="en-GB"/>
        </w:rPr>
        <w:t> </w:t>
      </w:r>
      <w:r w:rsidRPr="00883DCA">
        <w:rPr>
          <w:color w:val="auto"/>
          <w:lang w:val="en-US"/>
        </w:rPr>
        <w:t>1.</w:t>
      </w:r>
      <w:r w:rsidRPr="00883DCA">
        <w:rPr>
          <w:color w:val="auto"/>
          <w:lang w:val="en-GB"/>
        </w:rPr>
        <w:t> </w:t>
      </w:r>
      <w:r w:rsidRPr="00883DCA">
        <w:rPr>
          <w:color w:val="auto"/>
          <w:lang w:val="en-US"/>
        </w:rPr>
        <w:t xml:space="preserve">– </w:t>
      </w:r>
      <w:r w:rsidRPr="00883DCA">
        <w:rPr>
          <w:color w:val="auto"/>
          <w:lang w:val="en-GB"/>
        </w:rPr>
        <w:t>P</w:t>
      </w:r>
      <w:r w:rsidRPr="00883DCA">
        <w:rPr>
          <w:color w:val="auto"/>
          <w:lang w:val="en-US"/>
        </w:rPr>
        <w:t>. 282–285.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US"/>
        </w:rPr>
      </w:pPr>
    </w:p>
    <w:p w:rsidR="00625219" w:rsidRPr="00883DCA" w:rsidRDefault="00625219" w:rsidP="00625219">
      <w:pPr>
        <w:pStyle w:val="041B043804420435044004300442044304400430043604430440043D0430043B"/>
        <w:rPr>
          <w:color w:val="auto"/>
          <w:lang w:val="en-US"/>
        </w:rPr>
      </w:pPr>
    </w:p>
    <w:p w:rsidR="00625219" w:rsidRPr="00883DCA" w:rsidRDefault="006623C5" w:rsidP="00625219">
      <w:pPr>
        <w:pStyle w:val="041F043E0434043704300433043E043B043E0432043E043A043604430440043D0430043B"/>
        <w:spacing w:before="0" w:after="0"/>
        <w:jc w:val="right"/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</w:pPr>
      <w:r w:rsidRPr="00883DCA"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  <w:t>Article received</w:t>
      </w:r>
      <w:r w:rsidR="007F05D9" w:rsidRPr="00883DCA"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  <w:t xml:space="preserve"> on 12 Nov, 2014</w:t>
      </w:r>
    </w:p>
    <w:p w:rsidR="007F05D9" w:rsidRPr="00883DCA" w:rsidRDefault="007F05D9" w:rsidP="00625219">
      <w:pPr>
        <w:pStyle w:val="041F043E0434043704300433043E043B043E0432043E043A043604430440043D0430043B"/>
        <w:spacing w:before="0" w:after="0"/>
        <w:jc w:val="right"/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</w:pPr>
      <w:r w:rsidRPr="00883DCA"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  <w:t>For correspondence:</w:t>
      </w:r>
    </w:p>
    <w:p w:rsidR="007F05D9" w:rsidRPr="00883DCA" w:rsidRDefault="007F05D9" w:rsidP="00625219">
      <w:pPr>
        <w:pStyle w:val="041F043E0434043704300433043E043B043E0432043E043A043604430440043D0430043B"/>
        <w:spacing w:before="0" w:after="0"/>
        <w:jc w:val="right"/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</w:pPr>
      <w:r w:rsidRPr="00883DCA"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  <w:t>Oleg Vyacheslavovich Voskresensky</w:t>
      </w:r>
    </w:p>
    <w:p w:rsidR="007F05D9" w:rsidRPr="00883DCA" w:rsidRDefault="007F05D9" w:rsidP="00625219">
      <w:pPr>
        <w:pStyle w:val="041F043E0434043704300433043E043B043E0432043E043A043604430440043D0430043B"/>
        <w:spacing w:before="0" w:after="0"/>
        <w:jc w:val="right"/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</w:pPr>
      <w:r w:rsidRPr="00883DCA">
        <w:rPr>
          <w:rFonts w:ascii="PT Serif" w:hAnsi="PT Serif" w:cs="PT Serif"/>
          <w:b w:val="0"/>
          <w:bCs w:val="0"/>
          <w:i/>
          <w:iCs/>
          <w:caps w:val="0"/>
          <w:color w:val="auto"/>
          <w:lang w:val="en-US"/>
        </w:rPr>
        <w:t>Senior Researcher of the Department of Emergency Thoracoabdominal Surgery</w:t>
      </w:r>
    </w:p>
    <w:p w:rsidR="00625219" w:rsidRPr="00883DCA" w:rsidRDefault="007F05D9" w:rsidP="00625219">
      <w:pPr>
        <w:pStyle w:val="041F043E0434043704300433043E043B043E0432043E043A043604430440043D0430043B"/>
        <w:spacing w:before="0" w:after="0"/>
        <w:jc w:val="right"/>
        <w:rPr>
          <w:rFonts w:ascii="PT Serif" w:hAnsi="PT Serif" w:cs="PT Serif"/>
          <w:b w:val="0"/>
          <w:bCs w:val="0"/>
          <w:caps w:val="0"/>
          <w:color w:val="auto"/>
          <w:lang w:val="en-US"/>
        </w:rPr>
      </w:pPr>
      <w:r w:rsidRPr="00883DCA">
        <w:rPr>
          <w:rFonts w:eastAsia="Times New Roman" w:cs="Times New Roman"/>
          <w:b w:val="0"/>
          <w:bCs w:val="0"/>
          <w:color w:val="auto"/>
          <w:sz w:val="14"/>
          <w:lang w:val="en-US" w:eastAsia="ru-RU"/>
        </w:rPr>
        <w:t>N.V. Sklifosovsky Research Institute</w:t>
      </w:r>
      <w:r w:rsidR="00883DCA">
        <w:rPr>
          <w:rFonts w:eastAsia="Times New Roman" w:cs="Times New Roman"/>
          <w:b w:val="0"/>
          <w:bCs w:val="0"/>
          <w:color w:val="auto"/>
          <w:sz w:val="14"/>
          <w:lang w:val="en-US" w:eastAsia="ru-RU"/>
        </w:rPr>
        <w:t xml:space="preserve"> FOR</w:t>
      </w:r>
      <w:r w:rsidRPr="00883DCA">
        <w:rPr>
          <w:rFonts w:eastAsia="Times New Roman" w:cs="Times New Roman"/>
          <w:b w:val="0"/>
          <w:bCs w:val="0"/>
          <w:color w:val="auto"/>
          <w:sz w:val="14"/>
          <w:lang w:val="en-US" w:eastAsia="ru-RU"/>
        </w:rPr>
        <w:t xml:space="preserve"> Emergency Medicine of the Moscow Healthcare Department, Moscow, Russian Federation</w:t>
      </w:r>
    </w:p>
    <w:p w:rsidR="00625219" w:rsidRPr="00883DCA" w:rsidRDefault="00625219" w:rsidP="00625219">
      <w:pPr>
        <w:pStyle w:val="041F043E0434043704300433043E043B043E0432043E043A043604430440043D0430043B"/>
        <w:spacing w:before="0" w:after="0"/>
        <w:jc w:val="right"/>
        <w:rPr>
          <w:rFonts w:ascii="PT Serif" w:hAnsi="PT Serif" w:cs="PT Serif"/>
          <w:b w:val="0"/>
          <w:bCs w:val="0"/>
          <w:caps w:val="0"/>
          <w:color w:val="auto"/>
        </w:rPr>
      </w:pPr>
      <w:r w:rsidRPr="00883DCA">
        <w:rPr>
          <w:rFonts w:ascii="PT Serif" w:hAnsi="PT Serif" w:cs="PT Serif"/>
          <w:b w:val="0"/>
          <w:bCs w:val="0"/>
          <w:caps w:val="0"/>
          <w:color w:val="auto"/>
        </w:rPr>
        <w:t>e-mail:  olegvskr@mail.ru</w:t>
      </w:r>
    </w:p>
    <w:p w:rsidR="00625219" w:rsidRPr="00883DCA" w:rsidRDefault="00625219" w:rsidP="00625219">
      <w:pPr>
        <w:pStyle w:val="041B043804420435044004300442044304400430043604430440043D0430043B"/>
        <w:rPr>
          <w:color w:val="auto"/>
        </w:rPr>
      </w:pPr>
    </w:p>
    <w:p w:rsidR="00C93913" w:rsidRPr="00883DCA" w:rsidRDefault="00C93913"/>
    <w:sectPr w:rsidR="00C93913" w:rsidRPr="00883DCA" w:rsidSect="006623C5">
      <w:pgSz w:w="12240" w:h="15840"/>
      <w:pgMar w:top="720" w:right="720" w:bottom="720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BE1" w:rsidRDefault="00B07BE1" w:rsidP="00E8403F">
      <w:pPr>
        <w:spacing w:after="0" w:line="240" w:lineRule="auto"/>
      </w:pPr>
      <w:r>
        <w:separator/>
      </w:r>
    </w:p>
  </w:endnote>
  <w:endnote w:type="continuationSeparator" w:id="0">
    <w:p w:rsidR="00B07BE1" w:rsidRDefault="00B07BE1" w:rsidP="00E84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BE1" w:rsidRDefault="00B07BE1" w:rsidP="00E8403F">
      <w:pPr>
        <w:spacing w:after="0" w:line="240" w:lineRule="auto"/>
      </w:pPr>
      <w:r>
        <w:separator/>
      </w:r>
    </w:p>
  </w:footnote>
  <w:footnote w:type="continuationSeparator" w:id="0">
    <w:p w:rsidR="00B07BE1" w:rsidRDefault="00B07BE1" w:rsidP="00E840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19"/>
    <w:rsid w:val="00014AC3"/>
    <w:rsid w:val="000161E3"/>
    <w:rsid w:val="000A7356"/>
    <w:rsid w:val="000E151C"/>
    <w:rsid w:val="000E4236"/>
    <w:rsid w:val="000F0933"/>
    <w:rsid w:val="0010203D"/>
    <w:rsid w:val="001269B0"/>
    <w:rsid w:val="0016794D"/>
    <w:rsid w:val="00173443"/>
    <w:rsid w:val="001B4AE2"/>
    <w:rsid w:val="001D5BEB"/>
    <w:rsid w:val="001E4BD2"/>
    <w:rsid w:val="001E61E7"/>
    <w:rsid w:val="002E73F0"/>
    <w:rsid w:val="002F139A"/>
    <w:rsid w:val="00404E7C"/>
    <w:rsid w:val="004911DA"/>
    <w:rsid w:val="0049455F"/>
    <w:rsid w:val="005227AF"/>
    <w:rsid w:val="00525A41"/>
    <w:rsid w:val="00594FE8"/>
    <w:rsid w:val="005D70AA"/>
    <w:rsid w:val="005E06F4"/>
    <w:rsid w:val="005E36F4"/>
    <w:rsid w:val="005F55BC"/>
    <w:rsid w:val="005F62BA"/>
    <w:rsid w:val="006125AB"/>
    <w:rsid w:val="00625219"/>
    <w:rsid w:val="00626456"/>
    <w:rsid w:val="006623C5"/>
    <w:rsid w:val="00687A21"/>
    <w:rsid w:val="006A2D5A"/>
    <w:rsid w:val="006D3F88"/>
    <w:rsid w:val="00750EEF"/>
    <w:rsid w:val="0076006E"/>
    <w:rsid w:val="007901E4"/>
    <w:rsid w:val="00790F51"/>
    <w:rsid w:val="00793BE9"/>
    <w:rsid w:val="007B2EAE"/>
    <w:rsid w:val="007D7660"/>
    <w:rsid w:val="007F05D9"/>
    <w:rsid w:val="007F795B"/>
    <w:rsid w:val="00846622"/>
    <w:rsid w:val="00855196"/>
    <w:rsid w:val="00861570"/>
    <w:rsid w:val="00883DCA"/>
    <w:rsid w:val="008B3BE0"/>
    <w:rsid w:val="008C1309"/>
    <w:rsid w:val="0091171D"/>
    <w:rsid w:val="00972645"/>
    <w:rsid w:val="00992BD4"/>
    <w:rsid w:val="00A3028B"/>
    <w:rsid w:val="00A7753C"/>
    <w:rsid w:val="00A855FD"/>
    <w:rsid w:val="00A85A75"/>
    <w:rsid w:val="00A93838"/>
    <w:rsid w:val="00A96EB8"/>
    <w:rsid w:val="00B07BE1"/>
    <w:rsid w:val="00B26D8F"/>
    <w:rsid w:val="00B91889"/>
    <w:rsid w:val="00BB4C4A"/>
    <w:rsid w:val="00BB6A1D"/>
    <w:rsid w:val="00BD2F38"/>
    <w:rsid w:val="00BE2C4A"/>
    <w:rsid w:val="00C35375"/>
    <w:rsid w:val="00C479CD"/>
    <w:rsid w:val="00C67132"/>
    <w:rsid w:val="00C86FA6"/>
    <w:rsid w:val="00C93913"/>
    <w:rsid w:val="00C9576D"/>
    <w:rsid w:val="00CA5C0C"/>
    <w:rsid w:val="00D02D76"/>
    <w:rsid w:val="00D05C6D"/>
    <w:rsid w:val="00D26FC7"/>
    <w:rsid w:val="00D31503"/>
    <w:rsid w:val="00D8275A"/>
    <w:rsid w:val="00DD792E"/>
    <w:rsid w:val="00DF4F78"/>
    <w:rsid w:val="00E50023"/>
    <w:rsid w:val="00E71343"/>
    <w:rsid w:val="00E7708E"/>
    <w:rsid w:val="00E8403F"/>
    <w:rsid w:val="00E9290F"/>
    <w:rsid w:val="00E97E6C"/>
    <w:rsid w:val="00EA6AFE"/>
    <w:rsid w:val="00FB2129"/>
    <w:rsid w:val="00FE0B5E"/>
    <w:rsid w:val="00FF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6354C0-9C26-4BEE-938F-3D234C667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41F043E0434043704300433043E043B043E0432043E043A043604430440043D0430043B">
    <w:name w:val="&lt;041F&gt;&lt;043E&gt;&lt;0434&gt;&lt;0437&gt;&lt;0430&gt;&lt;0433&gt;&lt;043E&gt;&lt;043B&gt;&lt;043E&gt;&lt;0432&gt;&lt;043E&gt;&lt;043A&gt;_&lt;0436&gt;&lt;0443&gt;&lt;0440&gt;&lt;043D&gt;&lt;0430&gt;&lt;043B&gt;"/>
    <w:basedOn w:val="a"/>
    <w:uiPriority w:val="99"/>
    <w:rsid w:val="00625219"/>
    <w:pPr>
      <w:suppressAutoHyphens/>
      <w:autoSpaceDE w:val="0"/>
      <w:autoSpaceDN w:val="0"/>
      <w:adjustRightInd w:val="0"/>
      <w:spacing w:before="113" w:after="57" w:line="200" w:lineRule="atLeast"/>
      <w:jc w:val="both"/>
      <w:textAlignment w:val="center"/>
    </w:pPr>
    <w:rPr>
      <w:rFonts w:ascii="PT Sans" w:eastAsia="Calibri" w:hAnsi="PT Sans" w:cs="PT Sans"/>
      <w:b/>
      <w:bCs/>
      <w:caps/>
      <w:color w:val="983265"/>
      <w:sz w:val="16"/>
      <w:szCs w:val="16"/>
    </w:rPr>
  </w:style>
  <w:style w:type="paragraph" w:customStyle="1" w:styleId="041B043804420435044004300442044304400430043604430440043D0430043B">
    <w:name w:val="&lt;041B&gt;&lt;0438&gt;&lt;0442&gt;&lt;0435&gt;&lt;0440&gt;&lt;0430&gt;&lt;0442&gt;&lt;0443&gt;&lt;0440&gt;&lt;0430&gt;_&lt;0436&gt;&lt;0443&gt;&lt;0440&gt;&lt;043D&gt;&lt;0430&gt;&lt;043B&gt;"/>
    <w:basedOn w:val="a"/>
    <w:uiPriority w:val="99"/>
    <w:rsid w:val="00625219"/>
    <w:pPr>
      <w:autoSpaceDE w:val="0"/>
      <w:autoSpaceDN w:val="0"/>
      <w:adjustRightInd w:val="0"/>
      <w:spacing w:after="0" w:line="170" w:lineRule="atLeast"/>
      <w:ind w:left="227" w:hanging="227"/>
      <w:jc w:val="both"/>
      <w:textAlignment w:val="center"/>
    </w:pPr>
    <w:rPr>
      <w:rFonts w:ascii="PT Serif" w:eastAsia="Calibri" w:hAnsi="PT Serif" w:cs="PT Serif"/>
      <w:color w:val="000000"/>
      <w:sz w:val="14"/>
      <w:szCs w:val="14"/>
      <w:lang w:eastAsia="ru-RU"/>
    </w:rPr>
  </w:style>
  <w:style w:type="paragraph" w:styleId="a3">
    <w:name w:val="Normal (Web)"/>
    <w:basedOn w:val="a"/>
    <w:uiPriority w:val="99"/>
    <w:unhideWhenUsed/>
    <w:rsid w:val="0062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ranslate">
    <w:name w:val="notranslate"/>
    <w:basedOn w:val="a0"/>
    <w:rsid w:val="00625219"/>
  </w:style>
  <w:style w:type="character" w:customStyle="1" w:styleId="google-src-text1">
    <w:name w:val="google-src-text1"/>
    <w:basedOn w:val="a0"/>
    <w:rsid w:val="00625219"/>
    <w:rPr>
      <w:vanish/>
      <w:webHidden w:val="0"/>
      <w:specVanish w:val="0"/>
    </w:rPr>
  </w:style>
  <w:style w:type="paragraph" w:styleId="a4">
    <w:name w:val="Balloon Text"/>
    <w:basedOn w:val="a"/>
    <w:link w:val="a5"/>
    <w:uiPriority w:val="99"/>
    <w:semiHidden/>
    <w:unhideWhenUsed/>
    <w:rsid w:val="0062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2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84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403F"/>
  </w:style>
  <w:style w:type="paragraph" w:styleId="a8">
    <w:name w:val="footer"/>
    <w:basedOn w:val="a"/>
    <w:link w:val="a9"/>
    <w:uiPriority w:val="99"/>
    <w:unhideWhenUsed/>
    <w:rsid w:val="00E84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4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2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E46FC-3BF8-46FC-806E-9C4623F78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5734</Words>
  <Characters>32689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Марина</cp:lastModifiedBy>
  <cp:revision>16</cp:revision>
  <dcterms:created xsi:type="dcterms:W3CDTF">2015-09-12T19:58:00Z</dcterms:created>
  <dcterms:modified xsi:type="dcterms:W3CDTF">2015-09-24T15:57:00Z</dcterms:modified>
</cp:coreProperties>
</file>